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050BC7" w14:textId="77777777" w:rsidR="0010619B" w:rsidRDefault="00A1254B" w:rsidP="00A1254B">
      <w:pPr>
        <w:pStyle w:val="Heading1"/>
      </w:pPr>
      <w:r w:rsidRPr="00A1254B">
        <w:t>Response to claimants using paper form</w:t>
      </w:r>
      <w:r w:rsidR="00660AC0">
        <w:t xml:space="preserve"> after </w:t>
      </w:r>
      <w:proofErr w:type="spellStart"/>
      <w:r w:rsidR="00660AC0">
        <w:t>eExpenses</w:t>
      </w:r>
      <w:proofErr w:type="spellEnd"/>
      <w:r w:rsidR="00660AC0">
        <w:t xml:space="preserve"> goes live</w:t>
      </w:r>
    </w:p>
    <w:p w14:paraId="4B619A58" w14:textId="77777777" w:rsidR="00A1254B" w:rsidRPr="005E76A0" w:rsidRDefault="00361EBB" w:rsidP="00A1254B">
      <w:r>
        <w:pict w14:anchorId="4F16C686">
          <v:rect id="_x0000_i1025" style="width:0;height:1.5pt" o:hralign="center" o:hrstd="t" o:hr="t" fillcolor="#a0a0a0" stroked="f"/>
        </w:pict>
      </w:r>
    </w:p>
    <w:p w14:paraId="6CE36EE5" w14:textId="77777777" w:rsidR="00A1254B" w:rsidRDefault="00A1254B" w:rsidP="00A1254B">
      <w:pPr>
        <w:spacing w:after="0" w:line="240" w:lineRule="auto"/>
        <w:ind w:left="720" w:hanging="675"/>
      </w:pPr>
      <w:r w:rsidRPr="005E76A0">
        <w:rPr>
          <w:b/>
          <w:bCs/>
        </w:rPr>
        <w:t>KEY:</w:t>
      </w:r>
      <w:r>
        <w:rPr>
          <w:b/>
          <w:bCs/>
        </w:rPr>
        <w:tab/>
      </w:r>
      <w:r w:rsidRPr="008C3697">
        <w:rPr>
          <w:highlight w:val="lightGray"/>
        </w:rPr>
        <w:t xml:space="preserve">Information to </w:t>
      </w:r>
      <w:proofErr w:type="gramStart"/>
      <w:r w:rsidRPr="008C3697">
        <w:rPr>
          <w:highlight w:val="lightGray"/>
        </w:rPr>
        <w:t>be added</w:t>
      </w:r>
      <w:proofErr w:type="gramEnd"/>
      <w:r w:rsidRPr="008C3697">
        <w:rPr>
          <w:highlight w:val="lightGray"/>
        </w:rPr>
        <w:t xml:space="preserve"> locally</w:t>
      </w:r>
    </w:p>
    <w:p w14:paraId="3A3749D6" w14:textId="77777777" w:rsidR="00A1254B" w:rsidRPr="00160924" w:rsidRDefault="00A1254B" w:rsidP="00A1254B">
      <w:pPr>
        <w:spacing w:after="0" w:line="240" w:lineRule="auto"/>
        <w:ind w:left="720" w:hanging="675"/>
        <w:rPr>
          <w:b/>
          <w:bCs/>
        </w:rPr>
      </w:pPr>
    </w:p>
    <w:p w14:paraId="60463E3B" w14:textId="77777777" w:rsidR="00A1254B" w:rsidRDefault="00361EBB" w:rsidP="00A1254B">
      <w:pPr>
        <w:spacing w:after="0" w:line="240" w:lineRule="auto"/>
      </w:pPr>
      <w:r>
        <w:pict w14:anchorId="4B3A822A">
          <v:rect id="_x0000_i1026" style="width:0;height:1.5pt" o:hralign="center" o:hrstd="t" o:hr="t" fillcolor="#a0a0a0" stroked="f"/>
        </w:pict>
      </w:r>
    </w:p>
    <w:p w14:paraId="25CDF9EA" w14:textId="77777777" w:rsidR="00A1254B" w:rsidRDefault="00A1254B" w:rsidP="00A1254B">
      <w:pPr>
        <w:pStyle w:val="Heading2"/>
        <w:spacing w:before="0" w:line="240" w:lineRule="auto"/>
      </w:pPr>
      <w:r>
        <w:t>Email from finance officer or equivalent</w:t>
      </w:r>
    </w:p>
    <w:p w14:paraId="17484536" w14:textId="77777777" w:rsidR="00A1254B" w:rsidRDefault="00A1254B" w:rsidP="00A1254B">
      <w:pPr>
        <w:spacing w:after="0" w:line="240" w:lineRule="auto"/>
      </w:pPr>
      <w:r>
        <w:t>Audience – claimants who have submitted expenses claims via existing form after eExpenses is live</w:t>
      </w:r>
    </w:p>
    <w:p w14:paraId="5AE56AE8" w14:textId="77777777" w:rsidR="00A1254B" w:rsidRDefault="00A1254B" w:rsidP="00A1254B">
      <w:pPr>
        <w:spacing w:after="0" w:line="240" w:lineRule="auto"/>
      </w:pPr>
    </w:p>
    <w:p w14:paraId="52D2B46A" w14:textId="77777777" w:rsidR="00A1254B" w:rsidRPr="000A73BB" w:rsidRDefault="00A1254B" w:rsidP="00A1254B">
      <w:pPr>
        <w:spacing w:after="0" w:line="240" w:lineRule="auto"/>
      </w:pPr>
      <w:r>
        <w:t xml:space="preserve">Subject:  Your recent expense claim </w:t>
      </w:r>
    </w:p>
    <w:p w14:paraId="036349AC" w14:textId="77777777" w:rsidR="00A1254B" w:rsidRPr="00A1254B" w:rsidRDefault="00A1254B" w:rsidP="00A1254B">
      <w:pPr>
        <w:spacing w:after="0" w:line="240" w:lineRule="auto"/>
        <w:rPr>
          <w:b/>
          <w:bCs/>
          <w:i/>
          <w:iCs/>
          <w:highlight w:val="lightGray"/>
        </w:rPr>
      </w:pPr>
    </w:p>
    <w:p w14:paraId="44443549" w14:textId="77777777" w:rsidR="00A1254B" w:rsidRDefault="00A1254B" w:rsidP="00A1254B">
      <w:r w:rsidRPr="00A1254B">
        <w:t xml:space="preserve">Dear </w:t>
      </w:r>
      <w:r w:rsidRPr="00A1254B">
        <w:rPr>
          <w:highlight w:val="lightGray"/>
        </w:rPr>
        <w:t>NAME</w:t>
      </w:r>
    </w:p>
    <w:p w14:paraId="6BA1D974" w14:textId="77777777" w:rsidR="00A1254B" w:rsidRDefault="00A1254B" w:rsidP="006E3872">
      <w:r>
        <w:t>You recently submitted an expense c</w:t>
      </w:r>
      <w:r w:rsidR="00100F2D">
        <w:t>laim</w:t>
      </w:r>
      <w:r>
        <w:t xml:space="preserve"> using the </w:t>
      </w:r>
      <w:r w:rsidR="006E3872">
        <w:t>paper</w:t>
      </w:r>
      <w:r>
        <w:t xml:space="preserve"> expense</w:t>
      </w:r>
      <w:r w:rsidR="006E3872">
        <w:t>s</w:t>
      </w:r>
      <w:r>
        <w:t xml:space="preserve"> claim form, and that is now being processed ready for payment.</w:t>
      </w:r>
    </w:p>
    <w:p w14:paraId="2D3E3997" w14:textId="77777777" w:rsidR="00A1254B" w:rsidRDefault="00A1254B" w:rsidP="00C667AA">
      <w:r>
        <w:t xml:space="preserve">I write to inform you that as a department we are moving to use the new online SAP Concur </w:t>
      </w:r>
      <w:proofErr w:type="spellStart"/>
      <w:r>
        <w:t>eExpense</w:t>
      </w:r>
      <w:proofErr w:type="spellEnd"/>
      <w:r>
        <w:t xml:space="preserve"> system that was launched on </w:t>
      </w:r>
      <w:r w:rsidRPr="00A1254B">
        <w:rPr>
          <w:highlight w:val="lightGray"/>
        </w:rPr>
        <w:t>DATE</w:t>
      </w:r>
      <w:r w:rsidR="00100F2D">
        <w:t>,</w:t>
      </w:r>
      <w:r>
        <w:t xml:space="preserve"> and that we will stop accepting claims using the form after </w:t>
      </w:r>
      <w:r w:rsidRPr="00A1254B">
        <w:rPr>
          <w:highlight w:val="lightGray"/>
        </w:rPr>
        <w:t>DATE</w:t>
      </w:r>
      <w:r>
        <w:t>.</w:t>
      </w:r>
      <w:r w:rsidR="00100F2D">
        <w:t xml:space="preserve"> </w:t>
      </w:r>
    </w:p>
    <w:p w14:paraId="0F747310" w14:textId="77777777" w:rsidR="00100F2D" w:rsidRPr="00010861" w:rsidRDefault="00100F2D" w:rsidP="00100F2D">
      <w:pPr>
        <w:pStyle w:val="xmsonormal"/>
        <w:rPr>
          <w:b/>
          <w:bCs/>
        </w:rPr>
      </w:pPr>
      <w:r>
        <w:rPr>
          <w:b/>
          <w:bCs/>
        </w:rPr>
        <w:t>Suggested action</w:t>
      </w:r>
    </w:p>
    <w:p w14:paraId="12999649" w14:textId="77777777" w:rsidR="00100F2D" w:rsidRDefault="00100F2D" w:rsidP="00100F2D">
      <w:pPr>
        <w:spacing w:after="0" w:line="240" w:lineRule="auto"/>
      </w:pPr>
      <w:r>
        <w:t>Therefore, I recommend that you access eExpenses before you need to submit your next expense claim.  You need to edit your profile within the system before you can create your first expense claim online and y</w:t>
      </w:r>
      <w:r w:rsidRPr="0000706B">
        <w:rPr>
          <w:b/>
          <w:bCs/>
        </w:rPr>
        <w:t>ou cannot delegate this activity to someone else.</w:t>
      </w:r>
      <w:r>
        <w:t xml:space="preserve">  You only need to do this once, unless your details change.</w:t>
      </w:r>
      <w:r>
        <w:br/>
      </w:r>
      <w:r>
        <w:br/>
        <w:t xml:space="preserve">To update your profile:  </w:t>
      </w:r>
    </w:p>
    <w:p w14:paraId="7DEBB869" w14:textId="77777777" w:rsidR="00100F2D" w:rsidRDefault="00100F2D" w:rsidP="00C667AA">
      <w:pPr>
        <w:pStyle w:val="ListParagraph"/>
        <w:numPr>
          <w:ilvl w:val="0"/>
          <w:numId w:val="6"/>
        </w:numPr>
        <w:spacing w:after="0" w:line="240" w:lineRule="auto"/>
      </w:pPr>
      <w:r>
        <w:t>Sign into</w:t>
      </w:r>
      <w:r w:rsidR="00C667AA">
        <w:t xml:space="preserve"> SAP Concur </w:t>
      </w:r>
      <w:r>
        <w:t>using your SSO (Single Sign-On) credentials</w:t>
      </w:r>
      <w:r w:rsidR="00C667AA">
        <w:t xml:space="preserve"> (for example, abcd1234@OX.AC.UK)</w:t>
      </w:r>
      <w:r>
        <w:t xml:space="preserve">, using the button on the </w:t>
      </w:r>
      <w:hyperlink r:id="rId9" w:history="1">
        <w:r w:rsidRPr="00466B36">
          <w:rPr>
            <w:rStyle w:val="Hyperlink"/>
          </w:rPr>
          <w:t>Finance Division website.</w:t>
        </w:r>
      </w:hyperlink>
    </w:p>
    <w:p w14:paraId="66B2443D" w14:textId="77777777" w:rsidR="00100F2D" w:rsidRDefault="00100F2D" w:rsidP="00100F2D">
      <w:pPr>
        <w:pStyle w:val="ListParagraph"/>
        <w:numPr>
          <w:ilvl w:val="0"/>
          <w:numId w:val="6"/>
        </w:numPr>
        <w:spacing w:after="0" w:line="240" w:lineRule="auto"/>
      </w:pPr>
      <w:r>
        <w:t>Input your bank account details</w:t>
      </w:r>
      <w:r w:rsidR="00C667AA">
        <w:t xml:space="preserve"> which are required so that you can receive payment</w:t>
      </w:r>
      <w:r>
        <w:t>.</w:t>
      </w:r>
    </w:p>
    <w:p w14:paraId="6BA60870" w14:textId="77777777" w:rsidR="00100F2D" w:rsidRDefault="00100F2D" w:rsidP="00100F2D">
      <w:pPr>
        <w:pStyle w:val="ListParagraph"/>
        <w:numPr>
          <w:ilvl w:val="0"/>
          <w:numId w:val="6"/>
        </w:numPr>
        <w:spacing w:after="0" w:line="240" w:lineRule="auto"/>
      </w:pPr>
      <w:r>
        <w:t>If you will need to claim for mileage, add the required vehicle details.</w:t>
      </w:r>
      <w:r w:rsidDel="00FE2B0D">
        <w:t xml:space="preserve"> </w:t>
      </w:r>
    </w:p>
    <w:p w14:paraId="0CE11362" w14:textId="77777777" w:rsidR="00100F2D" w:rsidRDefault="00100F2D" w:rsidP="00100F2D">
      <w:pPr>
        <w:pStyle w:val="ListParagraph"/>
        <w:numPr>
          <w:ilvl w:val="0"/>
          <w:numId w:val="6"/>
        </w:numPr>
        <w:spacing w:after="0" w:line="240" w:lineRule="auto"/>
      </w:pPr>
      <w:r>
        <w:t>Verify your University email address, which is already uploaded, if you want to email receipts to the system.</w:t>
      </w:r>
    </w:p>
    <w:p w14:paraId="790374D6" w14:textId="77777777" w:rsidR="00100F2D" w:rsidRDefault="00100F2D" w:rsidP="00100F2D">
      <w:pPr>
        <w:pStyle w:val="ListParagraph"/>
        <w:numPr>
          <w:ilvl w:val="0"/>
          <w:numId w:val="6"/>
        </w:numPr>
        <w:spacing w:after="0" w:line="240" w:lineRule="auto"/>
      </w:pPr>
      <w:r>
        <w:t>Add and verify an alternative email address if you will need to email receipts to the system from a different email account, for example the default address on your mobile device.</w:t>
      </w:r>
    </w:p>
    <w:p w14:paraId="7CC36420" w14:textId="77777777" w:rsidR="00C667AA" w:rsidRDefault="00C667AA" w:rsidP="00100F2D"/>
    <w:p w14:paraId="291BD96C" w14:textId="6D3CB838" w:rsidR="00100F2D" w:rsidRDefault="00100F2D" w:rsidP="00072899">
      <w:r>
        <w:t xml:space="preserve">You </w:t>
      </w:r>
      <w:r w:rsidR="00E236C3">
        <w:t xml:space="preserve">may </w:t>
      </w:r>
      <w:r>
        <w:t xml:space="preserve">also want to download the </w:t>
      </w:r>
      <w:r w:rsidRPr="006C79F4">
        <w:t>mobile app</w:t>
      </w:r>
      <w:r>
        <w:t xml:space="preserve"> (</w:t>
      </w:r>
      <w:r w:rsidR="00E236C3">
        <w:t>although the app might not work</w:t>
      </w:r>
      <w:r>
        <w:t xml:space="preserve"> with pre V7 android devices and pre iOS 12.0 Apple devices)</w:t>
      </w:r>
      <w:r w:rsidR="00C667AA">
        <w:t xml:space="preserve"> so you can </w:t>
      </w:r>
      <w:r w:rsidR="00E236C3">
        <w:t xml:space="preserve">also </w:t>
      </w:r>
      <w:r w:rsidR="00C667AA">
        <w:t xml:space="preserve">create claims while </w:t>
      </w:r>
      <w:proofErr w:type="gramStart"/>
      <w:r w:rsidR="00C667AA">
        <w:t>out and about</w:t>
      </w:r>
      <w:proofErr w:type="gramEnd"/>
      <w:r w:rsidR="00E236C3">
        <w:t>, if you wish</w:t>
      </w:r>
      <w:r>
        <w:t xml:space="preserve">. You will need to use the unique University </w:t>
      </w:r>
      <w:r w:rsidR="00E236C3">
        <w:t xml:space="preserve">SAP Concur </w:t>
      </w:r>
      <w:r>
        <w:t xml:space="preserve">code for </w:t>
      </w:r>
      <w:r w:rsidR="00C667AA">
        <w:t xml:space="preserve">this, </w:t>
      </w:r>
      <w:r w:rsidR="00072899">
        <w:t>company/SSO code 95D6V7.</w:t>
      </w:r>
      <w:r>
        <w:t xml:space="preserve"> </w:t>
      </w:r>
    </w:p>
    <w:p w14:paraId="218DED1D" w14:textId="77777777" w:rsidR="00A1254B" w:rsidRDefault="00C667AA" w:rsidP="00C667AA">
      <w:r>
        <w:t xml:space="preserve">Further details about eExpenses, including how to access online guidance and training, are available below and on the </w:t>
      </w:r>
      <w:hyperlink r:id="rId10" w:history="1">
        <w:r w:rsidR="00100F2D" w:rsidRPr="00100F2D">
          <w:rPr>
            <w:rStyle w:val="Hyperlink"/>
          </w:rPr>
          <w:t>Finance Division website</w:t>
        </w:r>
      </w:hyperlink>
      <w:r w:rsidR="00100F2D">
        <w:t xml:space="preserve"> but if you have any questions, please do get in touch with me.</w:t>
      </w:r>
    </w:p>
    <w:p w14:paraId="24C186DA" w14:textId="77777777" w:rsidR="00100F2D" w:rsidRDefault="00100F2D" w:rsidP="00A1254B"/>
    <w:p w14:paraId="4EDEF39A" w14:textId="77777777" w:rsidR="00100F2D" w:rsidRDefault="00100F2D" w:rsidP="00A1254B">
      <w:r>
        <w:t>Kind regards</w:t>
      </w:r>
    </w:p>
    <w:p w14:paraId="498FA90F" w14:textId="77777777" w:rsidR="00100F2D" w:rsidRDefault="00100F2D" w:rsidP="00A1254B"/>
    <w:p w14:paraId="0F23F306" w14:textId="77777777" w:rsidR="00A1254B" w:rsidRDefault="00A1254B" w:rsidP="00A1254B">
      <w:pPr>
        <w:shd w:val="clear" w:color="auto" w:fill="FFFFFF"/>
        <w:spacing w:after="0" w:line="240" w:lineRule="auto"/>
        <w:rPr>
          <w:b/>
          <w:bCs/>
        </w:rPr>
      </w:pPr>
      <w:r>
        <w:rPr>
          <w:b/>
          <w:bCs/>
        </w:rPr>
        <w:lastRenderedPageBreak/>
        <w:t>Guidance and help</w:t>
      </w:r>
    </w:p>
    <w:p w14:paraId="2A703BDC" w14:textId="77777777" w:rsidR="00987E65" w:rsidRDefault="00987E65" w:rsidP="00987E65">
      <w:pPr>
        <w:pStyle w:val="ListParagraph"/>
        <w:numPr>
          <w:ilvl w:val="0"/>
          <w:numId w:val="3"/>
        </w:numPr>
        <w:shd w:val="clear" w:color="auto" w:fill="FFFFFF"/>
        <w:spacing w:after="0" w:line="240" w:lineRule="auto"/>
      </w:pPr>
      <w:r w:rsidRPr="007C458F">
        <w:t xml:space="preserve">University expenses </w:t>
      </w:r>
      <w:hyperlink r:id="rId11" w:history="1">
        <w:r w:rsidRPr="007C458F">
          <w:rPr>
            <w:rStyle w:val="Hyperlink"/>
          </w:rPr>
          <w:t>policy</w:t>
        </w:r>
      </w:hyperlink>
      <w:r>
        <w:t xml:space="preserve"> and </w:t>
      </w:r>
      <w:hyperlink r:id="rId12" w:history="1">
        <w:r w:rsidRPr="007C458F">
          <w:rPr>
            <w:rStyle w:val="Hyperlink"/>
          </w:rPr>
          <w:t>guidance</w:t>
        </w:r>
      </w:hyperlink>
      <w:r>
        <w:t>.</w:t>
      </w:r>
    </w:p>
    <w:p w14:paraId="1670AFFD" w14:textId="77777777" w:rsidR="00A1254B" w:rsidRPr="001272A0" w:rsidRDefault="00361EBB" w:rsidP="00A1254B">
      <w:pPr>
        <w:pStyle w:val="ListParagraph"/>
        <w:numPr>
          <w:ilvl w:val="0"/>
          <w:numId w:val="3"/>
        </w:numPr>
        <w:shd w:val="clear" w:color="auto" w:fill="FFFFFF"/>
        <w:spacing w:after="0" w:line="240" w:lineRule="auto"/>
      </w:pPr>
      <w:hyperlink r:id="rId13" w:history="1">
        <w:r w:rsidR="00A1254B" w:rsidRPr="001272A0">
          <w:rPr>
            <w:rStyle w:val="Hyperlink"/>
          </w:rPr>
          <w:t>Claimant Quick Reference Guide</w:t>
        </w:r>
      </w:hyperlink>
      <w:r w:rsidR="00A1254B" w:rsidRPr="001272A0">
        <w:t xml:space="preserve"> (PDF)</w:t>
      </w:r>
      <w:r w:rsidR="00987E65" w:rsidRPr="001272A0">
        <w:t>.</w:t>
      </w:r>
    </w:p>
    <w:p w14:paraId="41249A5A" w14:textId="77777777" w:rsidR="00A1254B" w:rsidRPr="001272A0" w:rsidRDefault="00361EBB" w:rsidP="00A1254B">
      <w:pPr>
        <w:pStyle w:val="ListParagraph"/>
        <w:numPr>
          <w:ilvl w:val="0"/>
          <w:numId w:val="3"/>
        </w:numPr>
        <w:shd w:val="clear" w:color="auto" w:fill="FFFFFF"/>
        <w:spacing w:after="0" w:line="240" w:lineRule="auto"/>
      </w:pPr>
      <w:hyperlink r:id="rId14" w:history="1">
        <w:r w:rsidR="00A1254B" w:rsidRPr="001272A0">
          <w:rPr>
            <w:rStyle w:val="Hyperlink"/>
          </w:rPr>
          <w:t>Approver Quick Reference Guide</w:t>
        </w:r>
      </w:hyperlink>
      <w:r w:rsidR="00A1254B" w:rsidRPr="001272A0">
        <w:t xml:space="preserve"> </w:t>
      </w:r>
      <w:r w:rsidR="00100F2D" w:rsidRPr="001272A0">
        <w:t>(PDF)</w:t>
      </w:r>
      <w:r w:rsidR="00987E65" w:rsidRPr="001272A0">
        <w:t>.</w:t>
      </w:r>
    </w:p>
    <w:p w14:paraId="5E88F852" w14:textId="77777777" w:rsidR="00A1254B" w:rsidRDefault="00361EBB" w:rsidP="00A1254B">
      <w:pPr>
        <w:pStyle w:val="ListParagraph"/>
        <w:numPr>
          <w:ilvl w:val="0"/>
          <w:numId w:val="3"/>
        </w:numPr>
        <w:shd w:val="clear" w:color="auto" w:fill="FFFFFF"/>
        <w:spacing w:after="0" w:line="240" w:lineRule="auto"/>
      </w:pPr>
      <w:hyperlink r:id="rId15" w:history="1">
        <w:proofErr w:type="spellStart"/>
        <w:proofErr w:type="gramStart"/>
        <w:r w:rsidR="00A1254B">
          <w:rPr>
            <w:rStyle w:val="Hyperlink"/>
          </w:rPr>
          <w:t>eExpenses</w:t>
        </w:r>
        <w:proofErr w:type="spellEnd"/>
        <w:proofErr w:type="gramEnd"/>
        <w:r w:rsidR="00A1254B">
          <w:rPr>
            <w:rStyle w:val="Hyperlink"/>
          </w:rPr>
          <w:t xml:space="preserve"> t</w:t>
        </w:r>
        <w:r w:rsidR="00A1254B" w:rsidRPr="00CE4897">
          <w:rPr>
            <w:rStyle w:val="Hyperlink"/>
          </w:rPr>
          <w:t>raining and support</w:t>
        </w:r>
      </w:hyperlink>
      <w:r w:rsidR="00987E65">
        <w:t>.</w:t>
      </w:r>
      <w:r w:rsidR="00A1254B">
        <w:t xml:space="preserve">  </w:t>
      </w:r>
    </w:p>
    <w:p w14:paraId="32745BA7" w14:textId="77777777" w:rsidR="00A1254B" w:rsidRPr="00AE64CC" w:rsidRDefault="00361EBB" w:rsidP="00A1254B">
      <w:pPr>
        <w:pStyle w:val="ListParagraph"/>
        <w:numPr>
          <w:ilvl w:val="0"/>
          <w:numId w:val="3"/>
        </w:numPr>
        <w:shd w:val="clear" w:color="auto" w:fill="FFFFFF"/>
        <w:spacing w:after="0" w:line="240" w:lineRule="auto"/>
      </w:pPr>
      <w:hyperlink r:id="rId16" w:history="1">
        <w:r w:rsidR="00A1254B" w:rsidRPr="00CE4897">
          <w:rPr>
            <w:rStyle w:val="Hyperlink"/>
          </w:rPr>
          <w:t>‘How to’ topic-based video guides</w:t>
        </w:r>
      </w:hyperlink>
      <w:r w:rsidR="00987E65">
        <w:rPr>
          <w:rStyle w:val="Hyperlink"/>
        </w:rPr>
        <w:t>.</w:t>
      </w:r>
    </w:p>
    <w:p w14:paraId="61B3AFCD" w14:textId="29E80895" w:rsidR="006E3872" w:rsidRPr="008D2668" w:rsidRDefault="00A1254B" w:rsidP="00072899">
      <w:pPr>
        <w:pStyle w:val="ListParagraph"/>
        <w:numPr>
          <w:ilvl w:val="0"/>
          <w:numId w:val="2"/>
        </w:numPr>
        <w:shd w:val="clear" w:color="auto" w:fill="FFFFFF"/>
        <w:spacing w:after="0" w:line="240" w:lineRule="auto"/>
        <w:ind w:left="360"/>
      </w:pPr>
      <w:r w:rsidRPr="008D2668">
        <w:t xml:space="preserve">24 hour SAP Concur user </w:t>
      </w:r>
      <w:r w:rsidR="006E3872" w:rsidRPr="008D2668">
        <w:t>support</w:t>
      </w:r>
      <w:r w:rsidR="00072899">
        <w:t>: 0800 389 8758</w:t>
      </w:r>
      <w:bookmarkStart w:id="0" w:name="_GoBack"/>
      <w:bookmarkEnd w:id="0"/>
      <w:r w:rsidR="00987E65">
        <w:t>.</w:t>
      </w:r>
    </w:p>
    <w:p w14:paraId="5BA57231" w14:textId="77777777" w:rsidR="00A1254B" w:rsidRDefault="00A1254B" w:rsidP="006E3872">
      <w:pPr>
        <w:shd w:val="clear" w:color="auto" w:fill="FFFFFF"/>
        <w:spacing w:after="0" w:line="240" w:lineRule="auto"/>
      </w:pPr>
    </w:p>
    <w:p w14:paraId="5C2DA266" w14:textId="77777777" w:rsidR="00A1254B" w:rsidRDefault="00A1254B" w:rsidP="00100F2D">
      <w:pPr>
        <w:spacing w:after="0" w:line="240" w:lineRule="auto"/>
        <w:rPr>
          <w:b/>
          <w:bCs/>
        </w:rPr>
      </w:pPr>
      <w:r>
        <w:rPr>
          <w:b/>
          <w:bCs/>
        </w:rPr>
        <w:t xml:space="preserve">What </w:t>
      </w:r>
      <w:r w:rsidR="00100F2D">
        <w:rPr>
          <w:b/>
          <w:bCs/>
        </w:rPr>
        <w:t xml:space="preserve">to </w:t>
      </w:r>
      <w:r>
        <w:rPr>
          <w:b/>
          <w:bCs/>
        </w:rPr>
        <w:t>expect from eExpenses?</w:t>
      </w:r>
    </w:p>
    <w:p w14:paraId="44B4C1CE" w14:textId="77777777" w:rsidR="00A1254B" w:rsidRDefault="00A1254B" w:rsidP="00A1254B">
      <w:pPr>
        <w:pStyle w:val="xmsonormal"/>
        <w:numPr>
          <w:ilvl w:val="0"/>
          <w:numId w:val="4"/>
        </w:numPr>
      </w:pPr>
      <w:r>
        <w:t>You can create and submit an expense claim electronically either via computer or smart device, wherever you are working, whether on the go, at home or at the University.</w:t>
      </w:r>
    </w:p>
    <w:p w14:paraId="5B402C2A" w14:textId="77777777" w:rsidR="00A1254B" w:rsidRPr="00E62A83" w:rsidRDefault="00A1254B" w:rsidP="00A1254B">
      <w:pPr>
        <w:numPr>
          <w:ilvl w:val="0"/>
          <w:numId w:val="1"/>
        </w:numPr>
        <w:shd w:val="clear" w:color="auto" w:fill="FFFFFF"/>
        <w:spacing w:after="0" w:line="240" w:lineRule="auto"/>
      </w:pPr>
      <w:r w:rsidRPr="00E62A83">
        <w:rPr>
          <w:shd w:val="clear" w:color="auto" w:fill="FFFFFF"/>
        </w:rPr>
        <w:t>You can photograph or scan your receipts and easily upload them to your claim or email them to </w:t>
      </w:r>
      <w:r>
        <w:rPr>
          <w:shd w:val="clear" w:color="auto" w:fill="FFFFFF"/>
        </w:rPr>
        <w:t>eExpenses, ready to attach to your claim</w:t>
      </w:r>
      <w:r w:rsidRPr="00E62A83">
        <w:rPr>
          <w:shd w:val="clear" w:color="auto" w:fill="FFFFFF"/>
        </w:rPr>
        <w:t>.</w:t>
      </w:r>
    </w:p>
    <w:p w14:paraId="617F8C11" w14:textId="77777777" w:rsidR="00A1254B" w:rsidRPr="00E62A83" w:rsidRDefault="00A1254B" w:rsidP="00A1254B">
      <w:pPr>
        <w:numPr>
          <w:ilvl w:val="0"/>
          <w:numId w:val="1"/>
        </w:numPr>
        <w:shd w:val="clear" w:color="auto" w:fill="FFFFFF"/>
        <w:spacing w:after="0" w:line="240" w:lineRule="auto"/>
      </w:pPr>
      <w:r w:rsidRPr="00E62A83">
        <w:t xml:space="preserve">You can delegate the creation of an expense claim, but </w:t>
      </w:r>
      <w:r w:rsidRPr="00353EE9">
        <w:rPr>
          <w:b/>
          <w:bCs/>
        </w:rPr>
        <w:t>you will need to submit it yourself</w:t>
      </w:r>
      <w:r w:rsidRPr="00E62A83">
        <w:t>. This forms a declaration that the expenses you are claiming have been incurred for carrying out University business and that they</w:t>
      </w:r>
      <w:r>
        <w:t xml:space="preserve"> are</w:t>
      </w:r>
      <w:r w:rsidRPr="00E62A83">
        <w:t xml:space="preserve"> </w:t>
      </w:r>
      <w:r>
        <w:t xml:space="preserve">in line with </w:t>
      </w:r>
      <w:r w:rsidRPr="00E62A83">
        <w:t>the </w:t>
      </w:r>
      <w:hyperlink r:id="rId17" w:history="1">
        <w:r w:rsidRPr="00C57776">
          <w:rPr>
            <w:rStyle w:val="Hyperlink"/>
            <w:color w:val="3277AE"/>
          </w:rPr>
          <w:t>University's expenses principles</w:t>
        </w:r>
      </w:hyperlink>
      <w:r w:rsidRPr="00E62A83">
        <w:t>.</w:t>
      </w:r>
    </w:p>
    <w:p w14:paraId="16100649" w14:textId="77777777" w:rsidR="00A1254B" w:rsidRPr="000E2F9D" w:rsidRDefault="00A1254B" w:rsidP="00A1254B">
      <w:pPr>
        <w:numPr>
          <w:ilvl w:val="0"/>
          <w:numId w:val="1"/>
        </w:numPr>
        <w:shd w:val="clear" w:color="auto" w:fill="FFFFFF"/>
        <w:spacing w:after="0" w:line="240" w:lineRule="auto"/>
        <w:rPr>
          <w:rFonts w:ascii="Calibri" w:hAnsi="Calibri" w:cs="Calibri"/>
          <w:b/>
          <w:bCs/>
        </w:rPr>
      </w:pPr>
      <w:r w:rsidRPr="00E62A83">
        <w:t>Checks will be carried out by finance staff and expenses approvers online</w:t>
      </w:r>
      <w:r>
        <w:t xml:space="preserve"> and, i</w:t>
      </w:r>
      <w:r w:rsidRPr="00E62A83">
        <w:t xml:space="preserve">f </w:t>
      </w:r>
      <w:r>
        <w:t>there is</w:t>
      </w:r>
      <w:r w:rsidRPr="00E62A83">
        <w:t xml:space="preserve"> a query, </w:t>
      </w:r>
      <w:r>
        <w:t>your claim will be returned to you, electronically within the system, for</w:t>
      </w:r>
      <w:r w:rsidRPr="00E62A83">
        <w:t xml:space="preserve"> additional information or explanation</w:t>
      </w:r>
      <w:r>
        <w:t>.</w:t>
      </w:r>
    </w:p>
    <w:p w14:paraId="43EDEE16" w14:textId="77777777" w:rsidR="00A1254B" w:rsidRPr="00D833FC" w:rsidRDefault="00A1254B" w:rsidP="00A1254B">
      <w:pPr>
        <w:numPr>
          <w:ilvl w:val="0"/>
          <w:numId w:val="1"/>
        </w:numPr>
        <w:shd w:val="clear" w:color="auto" w:fill="FFFFFF"/>
        <w:spacing w:after="0" w:line="240" w:lineRule="auto"/>
        <w:rPr>
          <w:rFonts w:ascii="Calibri" w:hAnsi="Calibri" w:cs="Calibri"/>
          <w:b/>
          <w:bCs/>
        </w:rPr>
      </w:pPr>
      <w:r>
        <w:t>You</w:t>
      </w:r>
      <w:r w:rsidRPr="000E2F9D">
        <w:t xml:space="preserve"> can view the progress of </w:t>
      </w:r>
      <w:r>
        <w:t>your</w:t>
      </w:r>
      <w:r w:rsidRPr="000E2F9D">
        <w:t xml:space="preserve"> claim</w:t>
      </w:r>
      <w:r>
        <w:t xml:space="preserve"> </w:t>
      </w:r>
      <w:r w:rsidRPr="000E2F9D">
        <w:t>through the approvals process</w:t>
      </w:r>
      <w:r w:rsidRPr="003F62A4">
        <w:t xml:space="preserve"> </w:t>
      </w:r>
      <w:r>
        <w:t>w</w:t>
      </w:r>
      <w:r w:rsidRPr="000E2F9D">
        <w:t>ith</w:t>
      </w:r>
      <w:r>
        <w:t>in</w:t>
      </w:r>
      <w:r w:rsidRPr="000E2F9D">
        <w:t xml:space="preserve"> </w:t>
      </w:r>
      <w:r>
        <w:t>eExpenses.</w:t>
      </w:r>
    </w:p>
    <w:p w14:paraId="73570452" w14:textId="77777777" w:rsidR="00A1254B" w:rsidRDefault="00A1254B" w:rsidP="00A1254B"/>
    <w:p w14:paraId="741F28BC" w14:textId="77777777" w:rsidR="00100F2D" w:rsidRPr="00B64C4B" w:rsidRDefault="00A1254B" w:rsidP="00100F2D">
      <w:pPr>
        <w:pStyle w:val="xmsonormal"/>
        <w:rPr>
          <w:rFonts w:asciiTheme="minorHAnsi" w:hAnsiTheme="minorHAnsi" w:cstheme="minorHAnsi"/>
          <w:b/>
          <w:bCs/>
        </w:rPr>
      </w:pPr>
      <w:r>
        <w:t xml:space="preserve"> </w:t>
      </w:r>
      <w:r w:rsidR="00100F2D">
        <w:rPr>
          <w:rFonts w:asciiTheme="minorHAnsi" w:hAnsiTheme="minorHAnsi" w:cstheme="minorHAnsi"/>
          <w:b/>
          <w:bCs/>
        </w:rPr>
        <w:t>Exceptions</w:t>
      </w:r>
    </w:p>
    <w:p w14:paraId="77862A2E" w14:textId="77777777" w:rsidR="00366AB3" w:rsidRPr="00723309" w:rsidRDefault="00366AB3" w:rsidP="008D5BE1">
      <w:pPr>
        <w:pStyle w:val="xmsonormal"/>
        <w:numPr>
          <w:ilvl w:val="0"/>
          <w:numId w:val="5"/>
        </w:numPr>
      </w:pPr>
      <w:proofErr w:type="gramStart"/>
      <w:r w:rsidRPr="00723309">
        <w:rPr>
          <w:rFonts w:asciiTheme="minorHAnsi" w:hAnsiTheme="minorHAnsi" w:cstheme="minorHAnsi"/>
        </w:rPr>
        <w:t xml:space="preserve">A new offline form </w:t>
      </w:r>
      <w:r w:rsidR="008D5BE1">
        <w:rPr>
          <w:rFonts w:asciiTheme="minorHAnsi" w:hAnsiTheme="minorHAnsi" w:cstheme="minorHAnsi"/>
        </w:rPr>
        <w:t>has been</w:t>
      </w:r>
      <w:r w:rsidRPr="00723309">
        <w:rPr>
          <w:rFonts w:asciiTheme="minorHAnsi" w:hAnsiTheme="minorHAnsi" w:cstheme="minorHAnsi"/>
        </w:rPr>
        <w:t xml:space="preserve"> developed for use by people external to the University without an SSO ID (for example, visitors, research participants and interview candidates) who will not </w:t>
      </w:r>
      <w:r w:rsidR="008D5BE1">
        <w:rPr>
          <w:rFonts w:asciiTheme="minorHAnsi" w:hAnsiTheme="minorHAnsi" w:cstheme="minorHAnsi"/>
        </w:rPr>
        <w:t xml:space="preserve">use </w:t>
      </w:r>
      <w:proofErr w:type="spellStart"/>
      <w:r w:rsidR="008D5BE1">
        <w:rPr>
          <w:rFonts w:asciiTheme="minorHAnsi" w:hAnsiTheme="minorHAnsi" w:cstheme="minorHAnsi"/>
        </w:rPr>
        <w:t>eExpenses</w:t>
      </w:r>
      <w:proofErr w:type="spellEnd"/>
      <w:proofErr w:type="gramEnd"/>
      <w:r w:rsidR="008D5BE1">
        <w:rPr>
          <w:rFonts w:asciiTheme="minorHAnsi" w:hAnsiTheme="minorHAnsi" w:cstheme="minorHAnsi"/>
        </w:rPr>
        <w:t xml:space="preserve">. This </w:t>
      </w:r>
      <w:proofErr w:type="gramStart"/>
      <w:r w:rsidR="008D5BE1">
        <w:rPr>
          <w:rFonts w:asciiTheme="minorHAnsi" w:hAnsiTheme="minorHAnsi" w:cstheme="minorHAnsi"/>
        </w:rPr>
        <w:t>can be accessed</w:t>
      </w:r>
      <w:proofErr w:type="gramEnd"/>
      <w:r w:rsidR="008D5BE1">
        <w:rPr>
          <w:rFonts w:asciiTheme="minorHAnsi" w:hAnsiTheme="minorHAnsi" w:cstheme="minorHAnsi"/>
        </w:rPr>
        <w:t xml:space="preserve"> via</w:t>
      </w:r>
      <w:r w:rsidRPr="00723309">
        <w:rPr>
          <w:rFonts w:asciiTheme="minorHAnsi" w:hAnsiTheme="minorHAnsi" w:cstheme="minorHAnsi"/>
        </w:rPr>
        <w:t xml:space="preserve"> the </w:t>
      </w:r>
      <w:hyperlink r:id="rId18" w:history="1">
        <w:r w:rsidRPr="00723309">
          <w:rPr>
            <w:rStyle w:val="Hyperlink"/>
            <w:rFonts w:asciiTheme="minorHAnsi" w:hAnsiTheme="minorHAnsi" w:cstheme="minorHAnsi"/>
          </w:rPr>
          <w:t>Finance Division website</w:t>
        </w:r>
      </w:hyperlink>
      <w:r w:rsidR="008D5BE1" w:rsidRPr="008D5BE1">
        <w:rPr>
          <w:rStyle w:val="Hyperlink"/>
          <w:rFonts w:asciiTheme="minorHAnsi" w:hAnsiTheme="minorHAnsi" w:cstheme="minorHAnsi"/>
          <w:color w:val="auto"/>
          <w:u w:val="none"/>
        </w:rPr>
        <w:t>.</w:t>
      </w:r>
    </w:p>
    <w:p w14:paraId="72FD53B2" w14:textId="77777777" w:rsidR="00366AB3" w:rsidRPr="00DE1413" w:rsidRDefault="00366AB3" w:rsidP="008D5BE1">
      <w:pPr>
        <w:pStyle w:val="xmsonormal"/>
        <w:numPr>
          <w:ilvl w:val="0"/>
          <w:numId w:val="5"/>
        </w:numPr>
      </w:pPr>
      <w:r w:rsidRPr="00723309">
        <w:rPr>
          <w:rFonts w:asciiTheme="minorHAnsi" w:hAnsiTheme="minorHAnsi" w:cstheme="minorHAnsi"/>
        </w:rPr>
        <w:t>A new offline form also will need to be used for items that constitute a taxable benefit</w:t>
      </w:r>
      <w:r>
        <w:rPr>
          <w:rFonts w:asciiTheme="minorHAnsi" w:hAnsiTheme="minorHAnsi" w:cstheme="minorHAnsi"/>
        </w:rPr>
        <w:t xml:space="preserve"> and </w:t>
      </w:r>
      <w:r w:rsidR="008D5BE1">
        <w:rPr>
          <w:rFonts w:asciiTheme="minorHAnsi" w:hAnsiTheme="minorHAnsi" w:cstheme="minorHAnsi"/>
        </w:rPr>
        <w:t>is also</w:t>
      </w:r>
      <w:r>
        <w:rPr>
          <w:rFonts w:asciiTheme="minorHAnsi" w:hAnsiTheme="minorHAnsi" w:cstheme="minorHAnsi"/>
        </w:rPr>
        <w:t xml:space="preserve"> available on the </w:t>
      </w:r>
      <w:hyperlink r:id="rId19" w:history="1">
        <w:r w:rsidRPr="00723309">
          <w:rPr>
            <w:rStyle w:val="Hyperlink"/>
            <w:rFonts w:asciiTheme="minorHAnsi" w:hAnsiTheme="minorHAnsi" w:cstheme="minorHAnsi"/>
          </w:rPr>
          <w:t>Finance Division website</w:t>
        </w:r>
      </w:hyperlink>
      <w:r>
        <w:rPr>
          <w:rFonts w:asciiTheme="minorHAnsi" w:hAnsiTheme="minorHAnsi" w:cstheme="minorHAnsi"/>
        </w:rPr>
        <w:t xml:space="preserve">.  </w:t>
      </w:r>
    </w:p>
    <w:p w14:paraId="5A5BFFEF" w14:textId="77777777" w:rsidR="00366AB3" w:rsidRPr="001A618B" w:rsidRDefault="00366AB3" w:rsidP="00366AB3">
      <w:pPr>
        <w:pStyle w:val="xmsonormal"/>
        <w:numPr>
          <w:ilvl w:val="0"/>
          <w:numId w:val="5"/>
        </w:numPr>
        <w:rPr>
          <w:rFonts w:asciiTheme="minorHAnsi" w:hAnsiTheme="minorHAnsi" w:cstheme="minorHAnsi"/>
          <w:b/>
          <w:bCs/>
        </w:rPr>
      </w:pPr>
      <w:r w:rsidRPr="00C44E3C">
        <w:t xml:space="preserve">There are no changes to the processes for </w:t>
      </w:r>
      <w:hyperlink r:id="rId20" w:history="1">
        <w:r w:rsidRPr="00C44E3C">
          <w:rPr>
            <w:rStyle w:val="Hyperlink"/>
          </w:rPr>
          <w:t>requesting and clearing advances</w:t>
        </w:r>
      </w:hyperlink>
      <w:r w:rsidRPr="00C44E3C">
        <w:t xml:space="preserve"> or using </w:t>
      </w:r>
      <w:hyperlink r:id="rId21" w:history="1">
        <w:r w:rsidRPr="00C44E3C">
          <w:rPr>
            <w:rStyle w:val="Hyperlink"/>
          </w:rPr>
          <w:t>University credit cards</w:t>
        </w:r>
      </w:hyperlink>
      <w:r w:rsidRPr="00B4367C">
        <w:t>.</w:t>
      </w:r>
    </w:p>
    <w:p w14:paraId="225C3ECF" w14:textId="77777777" w:rsidR="00366AB3" w:rsidRDefault="00366AB3" w:rsidP="00366AB3">
      <w:pPr>
        <w:shd w:val="clear" w:color="auto" w:fill="FFFFFF"/>
        <w:spacing w:after="0" w:line="240" w:lineRule="auto"/>
        <w:rPr>
          <w:b/>
          <w:bCs/>
        </w:rPr>
      </w:pPr>
    </w:p>
    <w:p w14:paraId="6EE2950D" w14:textId="77777777" w:rsidR="00A1254B" w:rsidRPr="00A1254B" w:rsidRDefault="00A1254B" w:rsidP="00366AB3">
      <w:pPr>
        <w:pStyle w:val="xmsonormal"/>
      </w:pPr>
    </w:p>
    <w:sectPr w:rsidR="00A1254B" w:rsidRPr="00A125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E2B8C"/>
    <w:multiLevelType w:val="multilevel"/>
    <w:tmpl w:val="CE1CB3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A894006"/>
    <w:multiLevelType w:val="hybridMultilevel"/>
    <w:tmpl w:val="C74A0C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9FE224A"/>
    <w:multiLevelType w:val="hybridMultilevel"/>
    <w:tmpl w:val="591C2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97337D"/>
    <w:multiLevelType w:val="hybridMultilevel"/>
    <w:tmpl w:val="EF8C8B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10D28BD"/>
    <w:multiLevelType w:val="hybridMultilevel"/>
    <w:tmpl w:val="A5AC6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F4B54D6"/>
    <w:multiLevelType w:val="hybridMultilevel"/>
    <w:tmpl w:val="CDF244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54B"/>
    <w:rsid w:val="00072899"/>
    <w:rsid w:val="00100F2D"/>
    <w:rsid w:val="001272A0"/>
    <w:rsid w:val="00366AB3"/>
    <w:rsid w:val="00374308"/>
    <w:rsid w:val="0039419B"/>
    <w:rsid w:val="0062109E"/>
    <w:rsid w:val="00660AC0"/>
    <w:rsid w:val="006E3872"/>
    <w:rsid w:val="008D5BE1"/>
    <w:rsid w:val="00987E65"/>
    <w:rsid w:val="00A1254B"/>
    <w:rsid w:val="00A61B07"/>
    <w:rsid w:val="00BA538E"/>
    <w:rsid w:val="00C667AA"/>
    <w:rsid w:val="00E236C3"/>
    <w:rsid w:val="00F86D0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B4F5F88"/>
  <w15:chartTrackingRefBased/>
  <w15:docId w15:val="{B9D6E811-57B7-452A-AB56-EEE51D66A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125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125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54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1254B"/>
    <w:rPr>
      <w:rFonts w:asciiTheme="majorHAnsi" w:eastAsiaTheme="majorEastAsia" w:hAnsiTheme="majorHAnsi" w:cstheme="majorBidi"/>
      <w:color w:val="2E74B5" w:themeColor="accent1" w:themeShade="BF"/>
      <w:sz w:val="26"/>
      <w:szCs w:val="26"/>
    </w:rPr>
  </w:style>
  <w:style w:type="paragraph" w:customStyle="1" w:styleId="xmsonormal">
    <w:name w:val="x_msonormal"/>
    <w:basedOn w:val="Normal"/>
    <w:rsid w:val="00A1254B"/>
    <w:pPr>
      <w:spacing w:after="0" w:line="240" w:lineRule="auto"/>
    </w:pPr>
    <w:rPr>
      <w:rFonts w:ascii="Calibri" w:hAnsi="Calibri" w:cs="Calibri"/>
    </w:rPr>
  </w:style>
  <w:style w:type="character" w:styleId="Hyperlink">
    <w:name w:val="Hyperlink"/>
    <w:basedOn w:val="DefaultParagraphFont"/>
    <w:uiPriority w:val="99"/>
    <w:unhideWhenUsed/>
    <w:rsid w:val="00A1254B"/>
    <w:rPr>
      <w:color w:val="0563C1" w:themeColor="hyperlink"/>
      <w:u w:val="single"/>
    </w:rPr>
  </w:style>
  <w:style w:type="paragraph" w:styleId="ListParagraph">
    <w:name w:val="List Paragraph"/>
    <w:basedOn w:val="Normal"/>
    <w:uiPriority w:val="34"/>
    <w:qFormat/>
    <w:rsid w:val="00A1254B"/>
    <w:pPr>
      <w:ind w:left="720"/>
      <w:contextualSpacing/>
    </w:pPr>
  </w:style>
  <w:style w:type="character" w:styleId="FollowedHyperlink">
    <w:name w:val="FollowedHyperlink"/>
    <w:basedOn w:val="DefaultParagraphFont"/>
    <w:uiPriority w:val="99"/>
    <w:semiHidden/>
    <w:unhideWhenUsed/>
    <w:rsid w:val="006E38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nance.admin.ox.ac.uk/files/sapconcureexpensesclaimantqrgpdf" TargetMode="External"/><Relationship Id="rId18" Type="http://schemas.openxmlformats.org/officeDocument/2006/relationships/hyperlink" Target="https://finance.admin.ox.ac.uk/how-to-claim-expenses-people-external-to-the-university" TargetMode="External"/><Relationship Id="rId3" Type="http://schemas.openxmlformats.org/officeDocument/2006/relationships/customXml" Target="../customXml/item3.xml"/><Relationship Id="rId21" Type="http://schemas.openxmlformats.org/officeDocument/2006/relationships/hyperlink" Target="https://finance.admin.ox.ac.uk/barclaycard" TargetMode="External"/><Relationship Id="rId7" Type="http://schemas.openxmlformats.org/officeDocument/2006/relationships/settings" Target="settings.xml"/><Relationship Id="rId12" Type="http://schemas.openxmlformats.org/officeDocument/2006/relationships/hyperlink" Target="https://finance.admin.ox.ac.uk/claimants-expenses-guidance" TargetMode="External"/><Relationship Id="rId17" Type="http://schemas.openxmlformats.org/officeDocument/2006/relationships/hyperlink" Target="https://finance.admin.ox.ac.uk/expenses" TargetMode="External"/><Relationship Id="rId2" Type="http://schemas.openxmlformats.org/officeDocument/2006/relationships/customXml" Target="../customXml/item2.xml"/><Relationship Id="rId16" Type="http://schemas.openxmlformats.org/officeDocument/2006/relationships/hyperlink" Target="https://finance.admin.ox.ac.uk/how-to-videos-2" TargetMode="External"/><Relationship Id="rId20" Type="http://schemas.openxmlformats.org/officeDocument/2006/relationships/hyperlink" Target="https://finance.admin.ox.ac.uk/arrange-an-advance-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nance.admin.ox.ac.uk/expenses" TargetMode="External"/><Relationship Id="rId5" Type="http://schemas.openxmlformats.org/officeDocument/2006/relationships/numbering" Target="numbering.xml"/><Relationship Id="rId15" Type="http://schemas.openxmlformats.org/officeDocument/2006/relationships/hyperlink" Target="https://finance.admin.ox.ac.uk/eexpenses-training-and-support" TargetMode="External"/><Relationship Id="rId23" Type="http://schemas.openxmlformats.org/officeDocument/2006/relationships/theme" Target="theme/theme1.xml"/><Relationship Id="rId10" Type="http://schemas.openxmlformats.org/officeDocument/2006/relationships/hyperlink" Target="https://finance.admin.ox.ac.uk/expenses" TargetMode="External"/><Relationship Id="rId19" Type="http://schemas.openxmlformats.org/officeDocument/2006/relationships/hyperlink" Target="https://finance.admin.ox.ac.uk/how-to-claim-expenses-staff-and-students" TargetMode="External"/><Relationship Id="rId4" Type="http://schemas.openxmlformats.org/officeDocument/2006/relationships/customXml" Target="../customXml/item4.xml"/><Relationship Id="rId9" Type="http://schemas.openxmlformats.org/officeDocument/2006/relationships/hyperlink" Target="https://finance.admin.ox.ac.uk/expenses" TargetMode="External"/><Relationship Id="rId14" Type="http://schemas.openxmlformats.org/officeDocument/2006/relationships/hyperlink" Target="https://finance.admin.ox.ac.uk/files/sapconcureexpensesapproverqrg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Document</p:Name>
  <p:Description/>
  <p:Statement/>
  <p:PolicyItems>
    <p:PolicyItem featureId="Microsoft.Office.RecordsManagement.PolicyFeatures.PolicyLabel" staticId="0x01010002317F30BB8454438769CE0C3B1CDA68|801092262" UniqueId="a5be07b1-90fb-458e-ad62-f5edb32b446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02317F30BB8454438769CE0C3B1CDA68" ma:contentTypeVersion="5" ma:contentTypeDescription="Create a new document." ma:contentTypeScope="" ma:versionID="210a654bfac19887e34d2c3fcfa07db8">
  <xsd:schema xmlns:xsd="http://www.w3.org/2001/XMLSchema" xmlns:xs="http://www.w3.org/2001/XMLSchema" xmlns:p="http://schemas.microsoft.com/office/2006/metadata/properties" xmlns:ns1="http://schemas.microsoft.com/sharepoint/v3" xmlns:ns2="43E9E4FF-AAF9-43FE-8BFA-2E2A676D4CD7" xmlns:ns3="http://schemas.microsoft.com/sharepoint/v3/fields" xmlns:ns4="43e9e4ff-aaf9-43fe-8bfa-2e2a676d4cd7" targetNamespace="http://schemas.microsoft.com/office/2006/metadata/properties" ma:root="true" ma:fieldsID="49888704a9fcf0432e2a5c5a1dcfb7b4" ns1:_="" ns2:_="" ns3:_="" ns4:_="">
    <xsd:import namespace="http://schemas.microsoft.com/sharepoint/v3"/>
    <xsd:import namespace="43E9E4FF-AAF9-43FE-8BFA-2E2A676D4CD7"/>
    <xsd:import namespace="http://schemas.microsoft.com/sharepoint/v3/fields"/>
    <xsd:import namespace="43e9e4ff-aaf9-43fe-8bfa-2e2a676d4cd7"/>
    <xsd:element name="properties">
      <xsd:complexType>
        <xsd:sequence>
          <xsd:element name="documentManagement">
            <xsd:complexType>
              <xsd:all>
                <xsd:element ref="ns2:Description0" minOccurs="0"/>
                <xsd:element ref="ns3:_Version" minOccurs="0"/>
                <xsd:element ref="ns1:_dlc_Exempt" minOccurs="0"/>
                <xsd:element ref="ns4:DLCPolicyLabelValue" minOccurs="0"/>
                <xsd:element ref="ns4:DLCPolicyLabelClientValue" minOccurs="0"/>
                <xsd:element ref="ns4: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E9E4FF-AAF9-43FE-8BFA-2E2A676D4CD7"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9"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e9e4ff-aaf9-43fe-8bfa-2e2a676d4cd7" elementFormDefault="qualified">
    <xsd:import namespace="http://schemas.microsoft.com/office/2006/documentManagement/types"/>
    <xsd:import namespace="http://schemas.microsoft.com/office/infopath/2007/PartnerControls"/>
    <xsd:element name="DLCPolicyLabelValue" ma:index="1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3"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0 xmlns="43E9E4FF-AAF9-43FE-8BFA-2E2A676D4CD7" xsi:nil="true"/>
    <DLCPolicyLabelValue xmlns="43e9e4ff-aaf9-43fe-8bfa-2e2a676d4cd7">1.0</DLCPolicyLabelValue>
    <_Version xmlns="http://schemas.microsoft.com/sharepoint/v3/fields" xsi:nil="true"/>
    <DLCPolicyLabelClientValue xmlns="43e9e4ff-aaf9-43fe-8bfa-2e2a676d4cd7">{_UIVersionString}</DLCPolicyLabelClientValue>
    <DLCPolicyLabelLock xmlns="43e9e4ff-aaf9-43fe-8bfa-2e2a676d4cd7" xsi:nil="true"/>
  </documentManagement>
</p:properties>
</file>

<file path=customXml/itemProps1.xml><?xml version="1.0" encoding="utf-8"?>
<ds:datastoreItem xmlns:ds="http://schemas.openxmlformats.org/officeDocument/2006/customXml" ds:itemID="{979EA9CB-6919-4FB7-AE1B-F765361A38D4}">
  <ds:schemaRefs>
    <ds:schemaRef ds:uri="http://schemas.microsoft.com/sharepoint/v3/contenttype/forms"/>
  </ds:schemaRefs>
</ds:datastoreItem>
</file>

<file path=customXml/itemProps2.xml><?xml version="1.0" encoding="utf-8"?>
<ds:datastoreItem xmlns:ds="http://schemas.openxmlformats.org/officeDocument/2006/customXml" ds:itemID="{83C211E3-1A5A-436A-B784-B186FC9C11AB}">
  <ds:schemaRefs>
    <ds:schemaRef ds:uri="office.server.policy"/>
  </ds:schemaRefs>
</ds:datastoreItem>
</file>

<file path=customXml/itemProps3.xml><?xml version="1.0" encoding="utf-8"?>
<ds:datastoreItem xmlns:ds="http://schemas.openxmlformats.org/officeDocument/2006/customXml" ds:itemID="{841F81C0-C474-41EB-B543-A67565CCA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3E9E4FF-AAF9-43FE-8BFA-2E2A676D4CD7"/>
    <ds:schemaRef ds:uri="http://schemas.microsoft.com/sharepoint/v3/fields"/>
    <ds:schemaRef ds:uri="43e9e4ff-aaf9-43fe-8bfa-2e2a676d4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F747FB-BF05-4A63-8C4D-02CA12D4DF1D}">
  <ds:schemaRefs>
    <ds:schemaRef ds:uri="http://purl.org/dc/elements/1.1/"/>
    <ds:schemaRef ds:uri="http://schemas.microsoft.com/office/2006/metadata/properties"/>
    <ds:schemaRef ds:uri="http://schemas.microsoft.com/sharepoint/v3"/>
    <ds:schemaRef ds:uri="43e9e4ff-aaf9-43fe-8bfa-2e2a676d4cd7"/>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schemas.microsoft.com/sharepoint/v3/fields"/>
    <ds:schemaRef ds:uri="43E9E4FF-AAF9-43FE-8BFA-2E2A676D4CD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Beith</dc:creator>
  <cp:keywords/>
  <dc:description/>
  <cp:lastModifiedBy>Elizabeth Beith</cp:lastModifiedBy>
  <cp:revision>2</cp:revision>
  <dcterms:created xsi:type="dcterms:W3CDTF">2021-10-21T12:15:00Z</dcterms:created>
  <dcterms:modified xsi:type="dcterms:W3CDTF">2021-10-21T12:15:00Z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0x01010002317F30BB8454438769CE0C3B1CDA68</vt:lpwstr>
  </property>
</Properties>
</file>