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B5" w:rsidRDefault="00B306B5" w:rsidP="006E3048">
      <w:pPr>
        <w:spacing w:before="240"/>
        <w:jc w:val="left"/>
        <w:rPr>
          <w:rFonts w:ascii="Arial" w:hAnsi="Arial" w:cs="Arial"/>
          <w:b/>
          <w:bCs/>
        </w:rPr>
      </w:pPr>
      <w:r>
        <w:rPr>
          <w:rFonts w:ascii="Arial" w:hAnsi="Arial" w:cs="Arial"/>
          <w:b/>
          <w:bCs/>
        </w:rPr>
        <w:t>Oracle Financials Certification Matrix</w:t>
      </w:r>
    </w:p>
    <w:p w:rsidR="00B306B5" w:rsidRDefault="00B306B5" w:rsidP="006E3048">
      <w:pPr>
        <w:jc w:val="left"/>
        <w:rPr>
          <w:rFonts w:ascii="Arial" w:hAnsi="Arial" w:cs="Arial"/>
          <w:sz w:val="22"/>
        </w:rPr>
      </w:pPr>
      <w:r>
        <w:rPr>
          <w:rFonts w:ascii="Arial" w:hAnsi="Arial" w:cs="Arial"/>
          <w:sz w:val="22"/>
        </w:rPr>
        <w:t>The purpose of this document is to provide information for technical staff relating to the key software components that need to be in place for the Oracle Financials system to run in a supported environment. It provides a matrix of desktop operating systems, browsers and browser plug-ins and offers a recommendation following guidance from Oracle’s Certification Programme.</w:t>
      </w:r>
    </w:p>
    <w:p w:rsidR="00B306B5" w:rsidRDefault="00B306B5" w:rsidP="006E3048">
      <w:pPr>
        <w:spacing w:after="120"/>
        <w:jc w:val="left"/>
        <w:rPr>
          <w:rFonts w:ascii="Arial" w:hAnsi="Arial" w:cs="Arial"/>
          <w:sz w:val="22"/>
        </w:rPr>
      </w:pPr>
      <w:r>
        <w:rPr>
          <w:rFonts w:ascii="Arial" w:hAnsi="Arial" w:cs="Arial"/>
          <w:sz w:val="22"/>
        </w:rPr>
        <w:t>Please note that other browsers that are not in this recommended list have been found not to work with Oracle Financials, and should therefore be avoided.</w:t>
      </w:r>
    </w:p>
    <w:p w:rsidR="00B306B5" w:rsidRPr="006E3048" w:rsidRDefault="00B306B5" w:rsidP="006E3048">
      <w:pPr>
        <w:spacing w:after="120"/>
        <w:jc w:val="left"/>
        <w:rPr>
          <w:rFonts w:ascii="Arial" w:hAnsi="Arial" w:cs="Arial"/>
          <w:sz w:val="22"/>
        </w:rPr>
      </w:pPr>
    </w:p>
    <w:tbl>
      <w:tblPr>
        <w:tblW w:w="9180" w:type="dxa"/>
        <w:tblLayout w:type="fixed"/>
        <w:tblLook w:val="0000" w:firstRow="0" w:lastRow="0" w:firstColumn="0" w:lastColumn="0" w:noHBand="0" w:noVBand="0"/>
      </w:tblPr>
      <w:tblGrid>
        <w:gridCol w:w="3652"/>
        <w:gridCol w:w="2268"/>
        <w:gridCol w:w="3260"/>
      </w:tblGrid>
      <w:tr w:rsidR="00AF2C4E" w:rsidRPr="006E3048" w:rsidTr="00AF2C4E">
        <w:trPr>
          <w:trHeight w:val="196"/>
        </w:trPr>
        <w:tc>
          <w:tcPr>
            <w:tcW w:w="3652" w:type="dxa"/>
            <w:tcBorders>
              <w:top w:val="single" w:sz="4" w:space="0" w:color="auto"/>
              <w:left w:val="single" w:sz="4" w:space="0" w:color="auto"/>
              <w:bottom w:val="single" w:sz="4" w:space="0" w:color="auto"/>
              <w:right w:val="single" w:sz="4" w:space="0" w:color="auto"/>
            </w:tcBorders>
            <w:vAlign w:val="center"/>
          </w:tcPr>
          <w:p w:rsidR="00AF2C4E" w:rsidRPr="006E3048" w:rsidRDefault="00AF2C4E" w:rsidP="006E3048">
            <w:pPr>
              <w:spacing w:before="60" w:after="60"/>
              <w:jc w:val="left"/>
              <w:rPr>
                <w:rFonts w:ascii="Arial" w:hAnsi="Arial" w:cs="Arial"/>
                <w:b/>
                <w:bCs/>
                <w:sz w:val="22"/>
              </w:rPr>
            </w:pPr>
            <w:r w:rsidRPr="006E3048">
              <w:rPr>
                <w:rFonts w:ascii="Arial" w:hAnsi="Arial" w:cs="Arial"/>
                <w:b/>
                <w:bCs/>
                <w:sz w:val="22"/>
              </w:rPr>
              <w:t>Desktop OS</w:t>
            </w:r>
          </w:p>
        </w:tc>
        <w:tc>
          <w:tcPr>
            <w:tcW w:w="2268" w:type="dxa"/>
            <w:tcBorders>
              <w:top w:val="single" w:sz="4" w:space="0" w:color="auto"/>
              <w:left w:val="single" w:sz="4" w:space="0" w:color="auto"/>
              <w:bottom w:val="single" w:sz="4" w:space="0" w:color="auto"/>
              <w:right w:val="single" w:sz="4" w:space="0" w:color="auto"/>
            </w:tcBorders>
          </w:tcPr>
          <w:p w:rsidR="00AF2C4E" w:rsidRPr="006E3048" w:rsidRDefault="00AF2C4E" w:rsidP="006E3048">
            <w:pPr>
              <w:spacing w:before="60" w:after="60"/>
              <w:jc w:val="left"/>
              <w:rPr>
                <w:rFonts w:ascii="Arial" w:hAnsi="Arial" w:cs="Arial"/>
                <w:b/>
                <w:bCs/>
                <w:sz w:val="22"/>
              </w:rPr>
            </w:pPr>
            <w:r w:rsidRPr="006E3048">
              <w:rPr>
                <w:rFonts w:ascii="Arial" w:hAnsi="Arial" w:cs="Arial"/>
                <w:b/>
                <w:bCs/>
                <w:sz w:val="22"/>
              </w:rPr>
              <w:t>Browser</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AF2C4E" w:rsidRPr="006E3048" w:rsidRDefault="00AF2C4E" w:rsidP="00AF2C4E">
            <w:pPr>
              <w:spacing w:before="60" w:after="60"/>
              <w:jc w:val="left"/>
              <w:rPr>
                <w:rFonts w:ascii="Arial" w:hAnsi="Arial" w:cs="Arial"/>
                <w:b/>
                <w:bCs/>
                <w:sz w:val="22"/>
              </w:rPr>
            </w:pPr>
            <w:r w:rsidRPr="006E3048">
              <w:rPr>
                <w:rFonts w:ascii="Arial" w:hAnsi="Arial" w:cs="Arial"/>
                <w:b/>
                <w:bCs/>
                <w:sz w:val="22"/>
              </w:rPr>
              <w:t>R</w:t>
            </w:r>
            <w:r>
              <w:rPr>
                <w:rFonts w:ascii="Arial" w:hAnsi="Arial" w:cs="Arial"/>
                <w:b/>
                <w:bCs/>
                <w:sz w:val="22"/>
              </w:rPr>
              <w:t>ecommendation</w:t>
            </w:r>
          </w:p>
        </w:tc>
      </w:tr>
      <w:tr w:rsidR="00AF2C4E" w:rsidRPr="006E3048" w:rsidTr="00AF2C4E">
        <w:trPr>
          <w:cantSplit/>
          <w:trHeight w:val="189"/>
        </w:trPr>
        <w:tc>
          <w:tcPr>
            <w:tcW w:w="3652" w:type="dxa"/>
            <w:vMerge w:val="restart"/>
            <w:tcBorders>
              <w:top w:val="single" w:sz="4" w:space="0" w:color="auto"/>
              <w:left w:val="single" w:sz="4" w:space="0" w:color="auto"/>
              <w:bottom w:val="single" w:sz="4" w:space="0" w:color="auto"/>
              <w:right w:val="single" w:sz="4" w:space="0" w:color="auto"/>
            </w:tcBorders>
            <w:vAlign w:val="center"/>
          </w:tcPr>
          <w:p w:rsidR="00AF2C4E" w:rsidRPr="006E3048" w:rsidRDefault="00AF2C4E" w:rsidP="00641CA1">
            <w:pPr>
              <w:spacing w:before="60" w:after="60"/>
              <w:jc w:val="left"/>
              <w:rPr>
                <w:rFonts w:ascii="Arial" w:hAnsi="Arial" w:cs="Arial"/>
                <w:sz w:val="22"/>
              </w:rPr>
            </w:pPr>
            <w:r w:rsidRPr="006E3048">
              <w:rPr>
                <w:rFonts w:ascii="Arial" w:hAnsi="Arial" w:cs="Arial"/>
                <w:sz w:val="22"/>
              </w:rPr>
              <w:t>Windows XP – Service Pack 3</w:t>
            </w:r>
          </w:p>
        </w:tc>
        <w:tc>
          <w:tcPr>
            <w:tcW w:w="2268" w:type="dxa"/>
            <w:tcBorders>
              <w:top w:val="single" w:sz="4" w:space="0" w:color="auto"/>
              <w:left w:val="single" w:sz="4" w:space="0" w:color="auto"/>
              <w:bottom w:val="single" w:sz="4" w:space="0" w:color="auto"/>
              <w:right w:val="single" w:sz="4" w:space="0" w:color="auto"/>
            </w:tcBorders>
          </w:tcPr>
          <w:p w:rsidR="00AF2C4E" w:rsidRPr="00AF2C4E" w:rsidRDefault="00AF2C4E" w:rsidP="000954DF">
            <w:pPr>
              <w:spacing w:before="60" w:after="60"/>
              <w:jc w:val="left"/>
              <w:rPr>
                <w:rFonts w:ascii="Arial" w:hAnsi="Arial" w:cs="Arial"/>
                <w:sz w:val="22"/>
              </w:rPr>
            </w:pPr>
            <w:r w:rsidRPr="00AF2C4E">
              <w:rPr>
                <w:rFonts w:ascii="Arial" w:hAnsi="Arial" w:cs="Arial"/>
                <w:bCs/>
                <w:sz w:val="22"/>
              </w:rPr>
              <w:t>IE 8.0</w:t>
            </w:r>
            <w:r w:rsidR="000954DF">
              <w:rPr>
                <w:rFonts w:ascii="Arial" w:hAnsi="Arial" w:cs="Arial"/>
                <w:bCs/>
                <w:sz w:val="22"/>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AF2C4E" w:rsidRPr="00AF2C4E" w:rsidRDefault="00AF2C4E" w:rsidP="006E3048">
            <w:pPr>
              <w:spacing w:before="60" w:after="60"/>
              <w:jc w:val="left"/>
              <w:rPr>
                <w:rFonts w:ascii="Arial" w:hAnsi="Arial" w:cs="Arial"/>
                <w:sz w:val="22"/>
              </w:rPr>
            </w:pPr>
            <w:r w:rsidRPr="00AF2C4E">
              <w:rPr>
                <w:rFonts w:ascii="Arial" w:hAnsi="Arial" w:cs="Arial"/>
                <w:bCs/>
                <w:sz w:val="22"/>
              </w:rPr>
              <w:t>Recommended</w:t>
            </w:r>
          </w:p>
        </w:tc>
      </w:tr>
      <w:tr w:rsidR="00AF2C4E" w:rsidRPr="006E3048" w:rsidTr="00AF2C4E">
        <w:trPr>
          <w:cantSplit/>
          <w:trHeight w:val="75"/>
        </w:trPr>
        <w:tc>
          <w:tcPr>
            <w:tcW w:w="3652" w:type="dxa"/>
            <w:vMerge/>
            <w:tcBorders>
              <w:top w:val="single" w:sz="4" w:space="0" w:color="auto"/>
              <w:left w:val="single" w:sz="4" w:space="0" w:color="auto"/>
              <w:bottom w:val="single" w:sz="4" w:space="0" w:color="auto"/>
              <w:right w:val="single" w:sz="4" w:space="0" w:color="auto"/>
            </w:tcBorders>
            <w:vAlign w:val="center"/>
          </w:tcPr>
          <w:p w:rsidR="00AF2C4E" w:rsidRPr="006E3048" w:rsidRDefault="00AF2C4E" w:rsidP="006E3048">
            <w:pPr>
              <w:spacing w:before="60" w:after="60"/>
              <w:jc w:val="left"/>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rsidR="00AF2C4E" w:rsidRPr="00AF2C4E" w:rsidRDefault="00AF2C4E" w:rsidP="006E3048">
            <w:pPr>
              <w:spacing w:before="60" w:after="60"/>
              <w:jc w:val="left"/>
              <w:rPr>
                <w:rFonts w:ascii="Arial" w:hAnsi="Arial" w:cs="Arial"/>
                <w:bCs/>
                <w:sz w:val="22"/>
              </w:rPr>
            </w:pPr>
            <w:r w:rsidRPr="00AF2C4E">
              <w:rPr>
                <w:rFonts w:ascii="Arial" w:hAnsi="Arial" w:cs="Arial"/>
                <w:bCs/>
                <w:sz w:val="22"/>
              </w:rPr>
              <w:t xml:space="preserve">Firefox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AF2C4E" w:rsidRPr="00AF2C4E" w:rsidRDefault="00AF2C4E" w:rsidP="006E3048">
            <w:pPr>
              <w:spacing w:before="60" w:after="60"/>
              <w:jc w:val="left"/>
              <w:rPr>
                <w:rFonts w:ascii="Arial" w:hAnsi="Arial" w:cs="Arial"/>
                <w:bCs/>
                <w:sz w:val="22"/>
              </w:rPr>
            </w:pPr>
            <w:r w:rsidRPr="00AF2C4E">
              <w:rPr>
                <w:rFonts w:ascii="Arial" w:hAnsi="Arial" w:cs="Arial"/>
                <w:bCs/>
                <w:sz w:val="22"/>
              </w:rPr>
              <w:t>Not Recommended</w:t>
            </w:r>
          </w:p>
        </w:tc>
      </w:tr>
      <w:tr w:rsidR="00AF2C4E" w:rsidRPr="006E3048" w:rsidTr="00AF2C4E">
        <w:trPr>
          <w:cantSplit/>
          <w:trHeight w:val="196"/>
        </w:trPr>
        <w:tc>
          <w:tcPr>
            <w:tcW w:w="3652" w:type="dxa"/>
            <w:vMerge w:val="restart"/>
            <w:tcBorders>
              <w:top w:val="single" w:sz="4" w:space="0" w:color="auto"/>
              <w:left w:val="single" w:sz="4" w:space="0" w:color="auto"/>
              <w:bottom w:val="single" w:sz="4" w:space="0" w:color="auto"/>
              <w:right w:val="single" w:sz="4" w:space="0" w:color="auto"/>
            </w:tcBorders>
            <w:vAlign w:val="center"/>
          </w:tcPr>
          <w:p w:rsidR="00AF2C4E" w:rsidRPr="006E3048" w:rsidRDefault="00AF2C4E" w:rsidP="006E3048">
            <w:pPr>
              <w:spacing w:before="60" w:after="60"/>
              <w:jc w:val="left"/>
              <w:rPr>
                <w:rFonts w:ascii="Arial" w:hAnsi="Arial" w:cs="Arial"/>
                <w:sz w:val="22"/>
              </w:rPr>
            </w:pPr>
            <w:r w:rsidRPr="006E3048">
              <w:rPr>
                <w:rFonts w:ascii="Arial" w:hAnsi="Arial" w:cs="Arial"/>
                <w:sz w:val="22"/>
              </w:rPr>
              <w:t>Windows Vista and Vista SP1</w:t>
            </w:r>
          </w:p>
        </w:tc>
        <w:tc>
          <w:tcPr>
            <w:tcW w:w="2268" w:type="dxa"/>
            <w:tcBorders>
              <w:top w:val="single" w:sz="4" w:space="0" w:color="auto"/>
              <w:left w:val="single" w:sz="4" w:space="0" w:color="auto"/>
              <w:bottom w:val="single" w:sz="4" w:space="0" w:color="auto"/>
              <w:right w:val="single" w:sz="4" w:space="0" w:color="auto"/>
            </w:tcBorders>
          </w:tcPr>
          <w:p w:rsidR="00AF2C4E" w:rsidRPr="00AF2C4E" w:rsidRDefault="00AF2C4E" w:rsidP="006E3048">
            <w:pPr>
              <w:spacing w:before="60" w:after="60"/>
              <w:jc w:val="left"/>
              <w:rPr>
                <w:rFonts w:ascii="Arial" w:hAnsi="Arial" w:cs="Arial"/>
                <w:sz w:val="22"/>
              </w:rPr>
            </w:pPr>
            <w:r w:rsidRPr="00AF2C4E">
              <w:rPr>
                <w:rFonts w:ascii="Arial" w:hAnsi="Arial" w:cs="Arial"/>
                <w:bCs/>
                <w:sz w:val="22"/>
              </w:rPr>
              <w:t>I.E. 7.0 or 8.0</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AF2C4E" w:rsidRPr="00AF2C4E" w:rsidRDefault="00AF2C4E" w:rsidP="006E3048">
            <w:pPr>
              <w:spacing w:before="60" w:after="60"/>
              <w:jc w:val="left"/>
              <w:rPr>
                <w:rFonts w:ascii="Arial" w:hAnsi="Arial" w:cs="Arial"/>
                <w:sz w:val="22"/>
              </w:rPr>
            </w:pPr>
            <w:r w:rsidRPr="00AF2C4E">
              <w:rPr>
                <w:rFonts w:ascii="Arial" w:hAnsi="Arial" w:cs="Arial"/>
                <w:bCs/>
                <w:sz w:val="22"/>
              </w:rPr>
              <w:t>Recommended</w:t>
            </w:r>
          </w:p>
        </w:tc>
      </w:tr>
      <w:tr w:rsidR="00AF2C4E" w:rsidRPr="006E3048" w:rsidTr="00AF2C4E">
        <w:trPr>
          <w:cantSplit/>
          <w:trHeight w:val="75"/>
        </w:trPr>
        <w:tc>
          <w:tcPr>
            <w:tcW w:w="3652" w:type="dxa"/>
            <w:vMerge/>
            <w:tcBorders>
              <w:top w:val="single" w:sz="4" w:space="0" w:color="auto"/>
              <w:left w:val="single" w:sz="4" w:space="0" w:color="auto"/>
              <w:bottom w:val="single" w:sz="4" w:space="0" w:color="auto"/>
              <w:right w:val="single" w:sz="4" w:space="0" w:color="auto"/>
            </w:tcBorders>
            <w:vAlign w:val="center"/>
          </w:tcPr>
          <w:p w:rsidR="00AF2C4E" w:rsidRPr="006E3048" w:rsidRDefault="00AF2C4E" w:rsidP="006E3048">
            <w:pPr>
              <w:spacing w:before="60" w:after="60"/>
              <w:jc w:val="left"/>
              <w:rPr>
                <w:rFonts w:ascii="Arial" w:hAnsi="Arial" w:cs="Arial"/>
                <w:b/>
                <w:bCs/>
                <w:sz w:val="22"/>
              </w:rPr>
            </w:pPr>
          </w:p>
        </w:tc>
        <w:tc>
          <w:tcPr>
            <w:tcW w:w="2268" w:type="dxa"/>
            <w:tcBorders>
              <w:top w:val="single" w:sz="4" w:space="0" w:color="auto"/>
              <w:left w:val="single" w:sz="4" w:space="0" w:color="auto"/>
              <w:bottom w:val="single" w:sz="4" w:space="0" w:color="auto"/>
              <w:right w:val="single" w:sz="4" w:space="0" w:color="auto"/>
            </w:tcBorders>
          </w:tcPr>
          <w:p w:rsidR="00AF2C4E" w:rsidRPr="00AF2C4E" w:rsidRDefault="00AF2C4E" w:rsidP="006E3048">
            <w:pPr>
              <w:spacing w:before="60" w:after="60"/>
              <w:jc w:val="left"/>
              <w:rPr>
                <w:rFonts w:ascii="Arial" w:hAnsi="Arial" w:cs="Arial"/>
                <w:bCs/>
                <w:sz w:val="22"/>
              </w:rPr>
            </w:pPr>
            <w:r w:rsidRPr="00AF2C4E">
              <w:rPr>
                <w:rFonts w:ascii="Arial" w:hAnsi="Arial" w:cs="Arial"/>
                <w:bCs/>
                <w:sz w:val="22"/>
              </w:rPr>
              <w:t>Firefox</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AF2C4E" w:rsidRPr="00AF2C4E" w:rsidRDefault="00AF2C4E" w:rsidP="006E3048">
            <w:pPr>
              <w:spacing w:before="60" w:after="60"/>
              <w:jc w:val="left"/>
              <w:rPr>
                <w:rFonts w:ascii="Arial" w:hAnsi="Arial" w:cs="Arial"/>
                <w:bCs/>
                <w:sz w:val="22"/>
              </w:rPr>
            </w:pPr>
            <w:r w:rsidRPr="00AF2C4E">
              <w:rPr>
                <w:rFonts w:ascii="Arial" w:hAnsi="Arial" w:cs="Arial"/>
                <w:bCs/>
                <w:sz w:val="22"/>
              </w:rPr>
              <w:t>Not Recommended</w:t>
            </w:r>
          </w:p>
        </w:tc>
      </w:tr>
      <w:tr w:rsidR="00AF2C4E" w:rsidRPr="006E3048" w:rsidTr="00AF2C4E">
        <w:trPr>
          <w:cantSplit/>
          <w:trHeight w:val="196"/>
        </w:trPr>
        <w:tc>
          <w:tcPr>
            <w:tcW w:w="3652" w:type="dxa"/>
            <w:vMerge w:val="restart"/>
            <w:tcBorders>
              <w:top w:val="single" w:sz="4" w:space="0" w:color="auto"/>
              <w:left w:val="single" w:sz="4" w:space="0" w:color="auto"/>
              <w:bottom w:val="single" w:sz="4" w:space="0" w:color="auto"/>
              <w:right w:val="single" w:sz="4" w:space="0" w:color="auto"/>
            </w:tcBorders>
            <w:vAlign w:val="center"/>
          </w:tcPr>
          <w:p w:rsidR="00AF2C4E" w:rsidRPr="006E3048" w:rsidRDefault="00AF2C4E" w:rsidP="006E3048">
            <w:pPr>
              <w:spacing w:before="60" w:after="60"/>
              <w:jc w:val="left"/>
              <w:rPr>
                <w:rFonts w:ascii="Arial" w:hAnsi="Arial" w:cs="Arial"/>
                <w:sz w:val="22"/>
              </w:rPr>
            </w:pPr>
            <w:r w:rsidRPr="006E3048">
              <w:rPr>
                <w:rFonts w:ascii="Arial" w:hAnsi="Arial" w:cs="Arial"/>
                <w:sz w:val="22"/>
              </w:rPr>
              <w:t>Windows 7</w:t>
            </w:r>
            <w:r w:rsidRPr="006E3048">
              <w:rPr>
                <w:rFonts w:ascii="Arial" w:hAnsi="Arial" w:cs="Arial"/>
                <w:sz w:val="22"/>
              </w:rPr>
              <w:br/>
              <w:t>(32 and 64 bit)</w:t>
            </w:r>
          </w:p>
        </w:tc>
        <w:tc>
          <w:tcPr>
            <w:tcW w:w="2268" w:type="dxa"/>
            <w:tcBorders>
              <w:top w:val="single" w:sz="4" w:space="0" w:color="auto"/>
              <w:left w:val="single" w:sz="4" w:space="0" w:color="auto"/>
              <w:bottom w:val="single" w:sz="4" w:space="0" w:color="auto"/>
              <w:right w:val="single" w:sz="4" w:space="0" w:color="auto"/>
            </w:tcBorders>
          </w:tcPr>
          <w:p w:rsidR="00AF2C4E" w:rsidRPr="00AF2C4E" w:rsidRDefault="00AF2C4E" w:rsidP="000954DF">
            <w:pPr>
              <w:spacing w:before="60" w:after="60"/>
              <w:jc w:val="left"/>
              <w:rPr>
                <w:rFonts w:ascii="Arial" w:hAnsi="Arial" w:cs="Arial"/>
                <w:sz w:val="22"/>
              </w:rPr>
            </w:pPr>
            <w:r w:rsidRPr="00AF2C4E">
              <w:rPr>
                <w:rFonts w:ascii="Arial" w:hAnsi="Arial" w:cs="Arial"/>
                <w:sz w:val="22"/>
              </w:rPr>
              <w:t>I.E. 8</w:t>
            </w:r>
            <w:r w:rsidR="000954DF">
              <w:rPr>
                <w:rFonts w:ascii="Arial" w:hAnsi="Arial" w:cs="Arial"/>
                <w:sz w:val="22"/>
              </w:rPr>
              <w:t>,</w:t>
            </w:r>
            <w:r w:rsidR="00FD3A96">
              <w:rPr>
                <w:rFonts w:ascii="Arial" w:hAnsi="Arial" w:cs="Arial"/>
                <w:sz w:val="22"/>
              </w:rPr>
              <w:t xml:space="preserve"> 9</w:t>
            </w:r>
            <w:r w:rsidR="000954DF">
              <w:rPr>
                <w:rFonts w:ascii="Arial" w:hAnsi="Arial" w:cs="Arial"/>
                <w:sz w:val="22"/>
              </w:rPr>
              <w:t>,10</w:t>
            </w:r>
            <w:r w:rsidR="00333E0A">
              <w:rPr>
                <w:rFonts w:ascii="Arial" w:hAnsi="Arial" w:cs="Arial"/>
                <w:sz w:val="22"/>
              </w:rPr>
              <w:t xml:space="preserve">,11 </w:t>
            </w:r>
            <w:r w:rsidR="00AC089E">
              <w:rPr>
                <w:rFonts w:ascii="Arial" w:hAnsi="Arial" w:cs="Arial"/>
                <w:sz w:val="22"/>
              </w:rPr>
              <w:t>(32 and 64 bit)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AF2C4E" w:rsidRPr="00AF2C4E" w:rsidRDefault="00AF2C4E" w:rsidP="006E3048">
            <w:pPr>
              <w:spacing w:before="60" w:after="60"/>
              <w:jc w:val="left"/>
              <w:rPr>
                <w:rFonts w:ascii="Arial" w:hAnsi="Arial" w:cs="Arial"/>
                <w:sz w:val="22"/>
              </w:rPr>
            </w:pPr>
            <w:r w:rsidRPr="00AF2C4E">
              <w:rPr>
                <w:rFonts w:ascii="Arial" w:hAnsi="Arial" w:cs="Arial"/>
                <w:bCs/>
                <w:sz w:val="22"/>
              </w:rPr>
              <w:t>Recommended</w:t>
            </w:r>
          </w:p>
        </w:tc>
      </w:tr>
      <w:tr w:rsidR="00AF2C4E" w:rsidRPr="006E3048" w:rsidTr="00AF2C4E">
        <w:trPr>
          <w:cantSplit/>
          <w:trHeight w:val="75"/>
        </w:trPr>
        <w:tc>
          <w:tcPr>
            <w:tcW w:w="3652" w:type="dxa"/>
            <w:vMerge/>
            <w:tcBorders>
              <w:top w:val="single" w:sz="4" w:space="0" w:color="auto"/>
              <w:left w:val="single" w:sz="4" w:space="0" w:color="auto"/>
              <w:bottom w:val="single" w:sz="4" w:space="0" w:color="auto"/>
              <w:right w:val="single" w:sz="4" w:space="0" w:color="auto"/>
            </w:tcBorders>
            <w:vAlign w:val="center"/>
          </w:tcPr>
          <w:p w:rsidR="00AF2C4E" w:rsidRPr="006E3048" w:rsidRDefault="00AF2C4E" w:rsidP="006E3048">
            <w:pPr>
              <w:spacing w:before="60" w:after="60"/>
              <w:jc w:val="left"/>
              <w:rPr>
                <w:rFonts w:ascii="Arial" w:hAnsi="Arial" w:cs="Arial"/>
                <w:sz w:val="22"/>
              </w:rPr>
            </w:pPr>
          </w:p>
        </w:tc>
        <w:tc>
          <w:tcPr>
            <w:tcW w:w="2268" w:type="dxa"/>
            <w:tcBorders>
              <w:top w:val="single" w:sz="4" w:space="0" w:color="auto"/>
              <w:left w:val="single" w:sz="4" w:space="0" w:color="auto"/>
              <w:bottom w:val="single" w:sz="4" w:space="0" w:color="auto"/>
              <w:right w:val="single" w:sz="4" w:space="0" w:color="auto"/>
            </w:tcBorders>
          </w:tcPr>
          <w:p w:rsidR="00AF2C4E" w:rsidRPr="00AF2C4E" w:rsidRDefault="00AF2C4E" w:rsidP="000954DF">
            <w:pPr>
              <w:spacing w:before="60" w:after="60"/>
              <w:jc w:val="left"/>
              <w:rPr>
                <w:rFonts w:ascii="Arial" w:hAnsi="Arial" w:cs="Arial"/>
                <w:sz w:val="22"/>
              </w:rPr>
            </w:pPr>
            <w:r w:rsidRPr="00AF2C4E">
              <w:rPr>
                <w:rFonts w:ascii="Arial" w:hAnsi="Arial" w:cs="Arial"/>
                <w:sz w:val="22"/>
              </w:rPr>
              <w:t xml:space="preserve">Firefox </w:t>
            </w:r>
            <w:r w:rsidR="000954DF">
              <w:rPr>
                <w:rFonts w:ascii="Arial" w:hAnsi="Arial" w:cs="Arial"/>
                <w:sz w:val="22"/>
              </w:rPr>
              <w:t>24</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AF2C4E" w:rsidRPr="00AF2C4E" w:rsidRDefault="00AF2C4E" w:rsidP="006E3048">
            <w:pPr>
              <w:spacing w:before="60" w:after="60"/>
              <w:jc w:val="left"/>
              <w:rPr>
                <w:rFonts w:ascii="Arial" w:hAnsi="Arial" w:cs="Arial"/>
                <w:sz w:val="22"/>
              </w:rPr>
            </w:pPr>
            <w:r w:rsidRPr="00AF2C4E">
              <w:rPr>
                <w:rFonts w:ascii="Arial" w:hAnsi="Arial" w:cs="Arial"/>
                <w:bCs/>
                <w:sz w:val="22"/>
              </w:rPr>
              <w:t>Recommended</w:t>
            </w:r>
          </w:p>
        </w:tc>
      </w:tr>
    </w:tbl>
    <w:p w:rsidR="00C213F1" w:rsidRDefault="00C213F1" w:rsidP="006E3048">
      <w:pPr>
        <w:spacing w:after="120"/>
        <w:jc w:val="left"/>
        <w:rPr>
          <w:rFonts w:ascii="Arial" w:hAnsi="Arial" w:cs="Arial"/>
          <w:sz w:val="22"/>
        </w:rPr>
      </w:pPr>
    </w:p>
    <w:p w:rsidR="00B306B5" w:rsidRDefault="006E3048" w:rsidP="006E3048">
      <w:pPr>
        <w:spacing w:after="120"/>
        <w:jc w:val="left"/>
        <w:rPr>
          <w:rFonts w:ascii="Arial" w:hAnsi="Arial" w:cs="Arial"/>
          <w:sz w:val="22"/>
        </w:rPr>
      </w:pPr>
      <w:r>
        <w:rPr>
          <w:rFonts w:ascii="Arial" w:hAnsi="Arial" w:cs="Arial"/>
          <w:sz w:val="22"/>
        </w:rPr>
        <w:t>The plug-in recommended for use with Oracle Financials is JRE 1.6.0_</w:t>
      </w:r>
      <w:r w:rsidR="00332F03">
        <w:rPr>
          <w:rFonts w:ascii="Arial" w:hAnsi="Arial" w:cs="Arial"/>
          <w:sz w:val="22"/>
        </w:rPr>
        <w:t>2</w:t>
      </w:r>
      <w:r w:rsidR="002C1E41">
        <w:rPr>
          <w:rFonts w:ascii="Arial" w:hAnsi="Arial" w:cs="Arial"/>
          <w:sz w:val="22"/>
        </w:rPr>
        <w:t>6</w:t>
      </w:r>
      <w:r w:rsidRPr="006E3048">
        <w:rPr>
          <w:rFonts w:ascii="Arial" w:hAnsi="Arial" w:cs="Arial"/>
          <w:sz w:val="22"/>
        </w:rPr>
        <w:t xml:space="preserve"> or later</w:t>
      </w:r>
      <w:r>
        <w:rPr>
          <w:rFonts w:ascii="Arial" w:hAnsi="Arial" w:cs="Arial"/>
          <w:sz w:val="22"/>
        </w:rPr>
        <w:t>.</w:t>
      </w:r>
    </w:p>
    <w:p w:rsidR="00B306B5" w:rsidRDefault="00641CA1" w:rsidP="006E3048">
      <w:pPr>
        <w:spacing w:after="120"/>
        <w:jc w:val="left"/>
        <w:rPr>
          <w:rFonts w:ascii="Arial" w:hAnsi="Arial" w:cs="Arial"/>
          <w:sz w:val="22"/>
        </w:rPr>
      </w:pPr>
      <w:r>
        <w:rPr>
          <w:rFonts w:ascii="Arial" w:hAnsi="Arial" w:cs="Arial"/>
          <w:sz w:val="22"/>
        </w:rPr>
        <w:t xml:space="preserve">Information correct as of </w:t>
      </w:r>
      <w:r w:rsidR="00333E0A">
        <w:rPr>
          <w:rFonts w:ascii="Arial" w:hAnsi="Arial" w:cs="Arial"/>
          <w:sz w:val="22"/>
        </w:rPr>
        <w:t>27</w:t>
      </w:r>
      <w:r w:rsidR="00B306B5">
        <w:rPr>
          <w:rFonts w:ascii="Arial" w:hAnsi="Arial" w:cs="Arial"/>
          <w:sz w:val="22"/>
        </w:rPr>
        <w:t>/</w:t>
      </w:r>
      <w:r w:rsidR="00332F03">
        <w:rPr>
          <w:rFonts w:ascii="Arial" w:hAnsi="Arial" w:cs="Arial"/>
          <w:sz w:val="22"/>
        </w:rPr>
        <w:t>0</w:t>
      </w:r>
      <w:r w:rsidR="00333E0A">
        <w:rPr>
          <w:rFonts w:ascii="Arial" w:hAnsi="Arial" w:cs="Arial"/>
          <w:sz w:val="22"/>
        </w:rPr>
        <w:t>1</w:t>
      </w:r>
      <w:r w:rsidR="00B306B5">
        <w:rPr>
          <w:rFonts w:ascii="Arial" w:hAnsi="Arial" w:cs="Arial"/>
          <w:sz w:val="22"/>
        </w:rPr>
        <w:t>/20</w:t>
      </w:r>
      <w:r w:rsidR="00D71B77">
        <w:rPr>
          <w:rFonts w:ascii="Arial" w:hAnsi="Arial" w:cs="Arial"/>
          <w:sz w:val="22"/>
        </w:rPr>
        <w:t>1</w:t>
      </w:r>
      <w:r w:rsidR="00333E0A">
        <w:rPr>
          <w:rFonts w:ascii="Arial" w:hAnsi="Arial" w:cs="Arial"/>
          <w:sz w:val="22"/>
        </w:rPr>
        <w:t>5</w:t>
      </w:r>
      <w:r w:rsidR="00EA40EA">
        <w:rPr>
          <w:rFonts w:ascii="Arial" w:hAnsi="Arial" w:cs="Arial"/>
          <w:sz w:val="22"/>
        </w:rPr>
        <w:t>.</w:t>
      </w:r>
    </w:p>
    <w:p w:rsidR="0028789A" w:rsidRDefault="0028789A" w:rsidP="006E3048">
      <w:pPr>
        <w:spacing w:after="120"/>
        <w:jc w:val="left"/>
        <w:rPr>
          <w:rFonts w:ascii="Arial" w:hAnsi="Arial" w:cs="Arial"/>
          <w:sz w:val="22"/>
        </w:rPr>
      </w:pPr>
      <w:r>
        <w:rPr>
          <w:rFonts w:ascii="Arial" w:hAnsi="Arial" w:cs="Arial"/>
          <w:sz w:val="22"/>
        </w:rPr>
        <w:t xml:space="preserve">Please note that Windows 8 </w:t>
      </w:r>
      <w:r w:rsidR="00333E0A">
        <w:rPr>
          <w:rFonts w:ascii="Arial" w:hAnsi="Arial" w:cs="Arial"/>
          <w:sz w:val="22"/>
        </w:rPr>
        <w:t>is</w:t>
      </w:r>
      <w:r>
        <w:rPr>
          <w:rFonts w:ascii="Arial" w:hAnsi="Arial" w:cs="Arial"/>
          <w:sz w:val="22"/>
        </w:rPr>
        <w:t xml:space="preserve"> not yet supported</w:t>
      </w:r>
      <w:r w:rsidR="000954DF">
        <w:rPr>
          <w:rFonts w:ascii="Arial" w:hAnsi="Arial" w:cs="Arial"/>
          <w:sz w:val="22"/>
        </w:rPr>
        <w:t>.</w:t>
      </w:r>
    </w:p>
    <w:p w:rsidR="00AC089E" w:rsidRDefault="00AC089E" w:rsidP="006E3048">
      <w:pPr>
        <w:spacing w:after="120"/>
        <w:jc w:val="left"/>
        <w:rPr>
          <w:rFonts w:ascii="Arial" w:hAnsi="Arial" w:cs="Arial"/>
          <w:sz w:val="22"/>
        </w:rPr>
      </w:pPr>
    </w:p>
    <w:p w:rsidR="00716006" w:rsidRDefault="00716006" w:rsidP="006E3048">
      <w:pPr>
        <w:spacing w:after="120"/>
        <w:jc w:val="left"/>
        <w:rPr>
          <w:rFonts w:ascii="Arial" w:hAnsi="Arial" w:cs="Arial"/>
          <w:color w:val="000066"/>
          <w:sz w:val="22"/>
        </w:rPr>
      </w:pPr>
    </w:p>
    <w:p w:rsidR="00B306B5" w:rsidRDefault="00B306B5">
      <w:pPr>
        <w:rPr>
          <w:rFonts w:ascii="Arial" w:hAnsi="Arial" w:cs="Arial"/>
          <w:sz w:val="22"/>
        </w:rPr>
      </w:pPr>
    </w:p>
    <w:sectPr w:rsidR="00B306B5" w:rsidSect="00DC699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DF" w:rsidRDefault="00A748DF" w:rsidP="00B306B5">
      <w:pPr>
        <w:spacing w:after="0"/>
      </w:pPr>
      <w:r>
        <w:separator/>
      </w:r>
    </w:p>
  </w:endnote>
  <w:endnote w:type="continuationSeparator" w:id="0">
    <w:p w:rsidR="00A748DF" w:rsidRDefault="00A748DF" w:rsidP="00B306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DF" w:rsidRDefault="00095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DF" w:rsidRDefault="00095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DF" w:rsidRDefault="00095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DF" w:rsidRDefault="00A748DF">
      <w:pPr>
        <w:pStyle w:val="FootnoteSeparator"/>
      </w:pPr>
    </w:p>
  </w:footnote>
  <w:footnote w:type="continuationSeparator" w:id="0">
    <w:p w:rsidR="00A748DF" w:rsidRDefault="00A748DF">
      <w:pPr>
        <w:pStyle w:val="FootnoteSeparator"/>
      </w:pPr>
    </w:p>
  </w:footnote>
  <w:footnote w:type="continuationNotice" w:id="1">
    <w:p w:rsidR="00A748DF" w:rsidRDefault="00A748DF">
      <w:pPr>
        <w:pStyle w:val="FootnoteSeparato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DF" w:rsidRDefault="00095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B5" w:rsidRDefault="00B306B5">
    <w:pPr>
      <w:jc w:val="right"/>
      <w:rPr>
        <w:rFonts w:ascii="Tahoma" w:hAnsi="Tahoma" w:cs="Tahoma"/>
        <w:color w:val="0C0445"/>
        <w:sz w:val="20"/>
      </w:rPr>
    </w:pPr>
    <w:r>
      <w:rPr>
        <w:rFonts w:ascii="Tahoma" w:hAnsi="Tahoma" w:cs="Tahoma"/>
        <w:color w:val="0C0445"/>
        <w:sz w:val="20"/>
      </w:rPr>
      <w:t>Oracle Fi</w:t>
    </w:r>
    <w:r w:rsidR="00C213F1">
      <w:rPr>
        <w:rFonts w:ascii="Tahoma" w:hAnsi="Tahoma" w:cs="Tahoma"/>
        <w:color w:val="0C0445"/>
        <w:sz w:val="20"/>
      </w:rPr>
      <w:t xml:space="preserve">nancials Certification Matrix </w:t>
    </w:r>
    <w:r w:rsidR="00C213F1">
      <w:rPr>
        <w:rFonts w:ascii="Tahoma" w:hAnsi="Tahoma" w:cs="Tahoma"/>
        <w:color w:val="0C0445"/>
        <w:sz w:val="20"/>
      </w:rPr>
      <w:t>v</w:t>
    </w:r>
    <w:r w:rsidR="001E3D60">
      <w:rPr>
        <w:rFonts w:ascii="Tahoma" w:hAnsi="Tahoma" w:cs="Tahoma"/>
        <w:color w:val="0C0445"/>
        <w:sz w:val="20"/>
      </w:rPr>
      <w:t>11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DF" w:rsidRDefault="00095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75AF12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796943E"/>
    <w:lvl w:ilvl="0">
      <w:start w:val="1"/>
      <w:numFmt w:val="bullet"/>
      <w:lvlText w:val=""/>
      <w:lvlJc w:val="left"/>
      <w:pPr>
        <w:tabs>
          <w:tab w:val="num" w:pos="360"/>
        </w:tabs>
        <w:ind w:left="360" w:hanging="360"/>
      </w:pPr>
      <w:rPr>
        <w:rFonts w:ascii="Symbol" w:hAnsi="Symbol" w:hint="default"/>
      </w:rPr>
    </w:lvl>
  </w:abstractNum>
  <w:abstractNum w:abstractNumId="2">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567F06"/>
    <w:multiLevelType w:val="multilevel"/>
    <w:tmpl w:val="9D0073D2"/>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2">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5"/>
  </w:num>
  <w:num w:numId="6">
    <w:abstractNumId w:val="10"/>
  </w:num>
  <w:num w:numId="7">
    <w:abstractNumId w:val="7"/>
  </w:num>
  <w:num w:numId="8">
    <w:abstractNumId w:val="12"/>
  </w:num>
  <w:num w:numId="9">
    <w:abstractNumId w:val="13"/>
  </w:num>
  <w:num w:numId="10">
    <w:abstractNumId w:val="2"/>
  </w:num>
  <w:num w:numId="11">
    <w:abstractNumId w:va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4"/>
  </w:num>
  <w:num w:numId="22">
    <w:abstractNumId w:val="1"/>
  </w:num>
  <w:num w:numId="23">
    <w:abstractNumId w:val="1"/>
  </w:num>
  <w:num w:numId="24">
    <w:abstractNumId w:val="0"/>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proofState w:spelling="clean" w:grammar="clean"/>
  <w:defaultTabStop w:val="576"/>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00"/>
    <w:rsid w:val="00016D72"/>
    <w:rsid w:val="000954DF"/>
    <w:rsid w:val="000A208B"/>
    <w:rsid w:val="000B5D00"/>
    <w:rsid w:val="000F4D7D"/>
    <w:rsid w:val="001E3D60"/>
    <w:rsid w:val="0028789A"/>
    <w:rsid w:val="002C1E41"/>
    <w:rsid w:val="00302203"/>
    <w:rsid w:val="00332F03"/>
    <w:rsid w:val="00333E0A"/>
    <w:rsid w:val="0037032E"/>
    <w:rsid w:val="003C2484"/>
    <w:rsid w:val="00600825"/>
    <w:rsid w:val="00641CA1"/>
    <w:rsid w:val="006A32A4"/>
    <w:rsid w:val="006E3048"/>
    <w:rsid w:val="00716006"/>
    <w:rsid w:val="008F34E6"/>
    <w:rsid w:val="009D0A8E"/>
    <w:rsid w:val="009F4B26"/>
    <w:rsid w:val="00A4021A"/>
    <w:rsid w:val="00A62C68"/>
    <w:rsid w:val="00A748DF"/>
    <w:rsid w:val="00AC089E"/>
    <w:rsid w:val="00AF2C4E"/>
    <w:rsid w:val="00B306B5"/>
    <w:rsid w:val="00B334F1"/>
    <w:rsid w:val="00C213F1"/>
    <w:rsid w:val="00D50D52"/>
    <w:rsid w:val="00D612F2"/>
    <w:rsid w:val="00D71B77"/>
    <w:rsid w:val="00D741FD"/>
    <w:rsid w:val="00DC699B"/>
    <w:rsid w:val="00DF2596"/>
    <w:rsid w:val="00E31D5F"/>
    <w:rsid w:val="00E36DA9"/>
    <w:rsid w:val="00EA40EA"/>
    <w:rsid w:val="00FD3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99B"/>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DC699B"/>
    <w:pPr>
      <w:keepNext/>
      <w:spacing w:before="360" w:after="120"/>
      <w:jc w:val="left"/>
      <w:outlineLvl w:val="0"/>
    </w:pPr>
    <w:rPr>
      <w:rFonts w:cs="Arial"/>
      <w:b/>
      <w:bCs/>
      <w:caps/>
      <w:kern w:val="32"/>
      <w:szCs w:val="32"/>
    </w:rPr>
  </w:style>
  <w:style w:type="paragraph" w:styleId="Heading2">
    <w:name w:val="heading 2"/>
    <w:basedOn w:val="Normal"/>
    <w:next w:val="Normal"/>
    <w:qFormat/>
    <w:rsid w:val="00DC699B"/>
    <w:pPr>
      <w:keepNext/>
      <w:spacing w:before="240" w:after="120"/>
      <w:jc w:val="left"/>
      <w:outlineLvl w:val="1"/>
    </w:pPr>
    <w:rPr>
      <w:rFonts w:cs="Arial"/>
      <w:b/>
      <w:bCs/>
      <w:iCs/>
      <w:szCs w:val="28"/>
    </w:rPr>
  </w:style>
  <w:style w:type="paragraph" w:styleId="Heading3">
    <w:name w:val="heading 3"/>
    <w:basedOn w:val="Normal"/>
    <w:next w:val="Normal"/>
    <w:qFormat/>
    <w:rsid w:val="00DC699B"/>
    <w:pPr>
      <w:keepNext/>
      <w:spacing w:before="240" w:after="120"/>
      <w:jc w:val="left"/>
      <w:outlineLvl w:val="2"/>
    </w:pPr>
    <w:rPr>
      <w:rFonts w:cs="Arial"/>
      <w:bCs/>
      <w:i/>
      <w:szCs w:val="26"/>
    </w:rPr>
  </w:style>
  <w:style w:type="paragraph" w:styleId="Heading4">
    <w:name w:val="heading 4"/>
    <w:basedOn w:val="Normal"/>
    <w:next w:val="Normal"/>
    <w:qFormat/>
    <w:rsid w:val="00DC699B"/>
    <w:pPr>
      <w:keepNext/>
      <w:spacing w:before="240" w:after="60"/>
      <w:jc w:val="left"/>
      <w:outlineLvl w:val="3"/>
    </w:pPr>
    <w:rPr>
      <w:b/>
      <w:bCs/>
      <w:sz w:val="28"/>
      <w:szCs w:val="28"/>
    </w:rPr>
  </w:style>
  <w:style w:type="paragraph" w:styleId="Heading5">
    <w:name w:val="heading 5"/>
    <w:basedOn w:val="Normal"/>
    <w:next w:val="Normal"/>
    <w:qFormat/>
    <w:rsid w:val="00DC699B"/>
    <w:pPr>
      <w:spacing w:before="240" w:after="60"/>
      <w:jc w:val="left"/>
      <w:outlineLvl w:val="4"/>
    </w:pPr>
    <w:rPr>
      <w:b/>
      <w:bCs/>
      <w:i/>
      <w:iCs/>
      <w:sz w:val="26"/>
      <w:szCs w:val="26"/>
    </w:rPr>
  </w:style>
  <w:style w:type="paragraph" w:styleId="Heading6">
    <w:name w:val="heading 6"/>
    <w:basedOn w:val="Normal"/>
    <w:next w:val="Normal"/>
    <w:qFormat/>
    <w:rsid w:val="00DC699B"/>
    <w:pPr>
      <w:spacing w:before="240" w:after="60"/>
      <w:jc w:val="left"/>
      <w:outlineLvl w:val="5"/>
    </w:pPr>
    <w:rPr>
      <w:b/>
      <w:bCs/>
      <w:sz w:val="22"/>
      <w:szCs w:val="22"/>
    </w:rPr>
  </w:style>
  <w:style w:type="paragraph" w:styleId="Heading7">
    <w:name w:val="heading 7"/>
    <w:basedOn w:val="Normal"/>
    <w:next w:val="Normal"/>
    <w:qFormat/>
    <w:rsid w:val="00DC699B"/>
    <w:pPr>
      <w:spacing w:before="240" w:after="60"/>
      <w:jc w:val="left"/>
      <w:outlineLvl w:val="6"/>
    </w:pPr>
  </w:style>
  <w:style w:type="paragraph" w:styleId="Heading8">
    <w:name w:val="heading 8"/>
    <w:basedOn w:val="Normal"/>
    <w:next w:val="Normal"/>
    <w:qFormat/>
    <w:rsid w:val="00DC699B"/>
    <w:pPr>
      <w:spacing w:before="240" w:after="60"/>
      <w:jc w:val="left"/>
      <w:outlineLvl w:val="7"/>
    </w:pPr>
    <w:rPr>
      <w:i/>
      <w:iCs/>
    </w:rPr>
  </w:style>
  <w:style w:type="paragraph" w:styleId="Heading9">
    <w:name w:val="heading 9"/>
    <w:basedOn w:val="Normal"/>
    <w:next w:val="Normal"/>
    <w:qFormat/>
    <w:rsid w:val="00DC699B"/>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DC699B"/>
    <w:pPr>
      <w:numPr>
        <w:numId w:val="26"/>
      </w:numPr>
    </w:pPr>
  </w:style>
  <w:style w:type="paragraph" w:customStyle="1" w:styleId="Hidden">
    <w:name w:val="Hidden"/>
    <w:basedOn w:val="Normal"/>
    <w:rsid w:val="00DC699B"/>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rsid w:val="00DC699B"/>
    <w:pPr>
      <w:tabs>
        <w:tab w:val="clear" w:pos="576"/>
        <w:tab w:val="clear" w:pos="1152"/>
        <w:tab w:val="clear" w:pos="1728"/>
        <w:tab w:val="clear" w:pos="5760"/>
        <w:tab w:val="clear" w:pos="9029"/>
      </w:tabs>
      <w:jc w:val="center"/>
    </w:pPr>
  </w:style>
  <w:style w:type="paragraph" w:styleId="Footer">
    <w:name w:val="footer"/>
    <w:basedOn w:val="Normal"/>
    <w:semiHidden/>
    <w:rsid w:val="00DC699B"/>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rsid w:val="00DC699B"/>
  </w:style>
  <w:style w:type="paragraph" w:styleId="FootnoteText">
    <w:name w:val="footnote text"/>
    <w:basedOn w:val="Normal"/>
    <w:semiHidden/>
    <w:rsid w:val="00DC699B"/>
    <w:pPr>
      <w:spacing w:after="80" w:line="200" w:lineRule="exact"/>
      <w:ind w:firstLine="288"/>
    </w:pPr>
    <w:rPr>
      <w:sz w:val="19"/>
      <w:szCs w:val="20"/>
    </w:rPr>
  </w:style>
  <w:style w:type="character" w:styleId="FootnoteReference">
    <w:name w:val="footnote reference"/>
    <w:basedOn w:val="DefaultParagraphFont"/>
    <w:semiHidden/>
    <w:rsid w:val="00DC699B"/>
    <w:rPr>
      <w:vertAlign w:val="superscript"/>
    </w:rPr>
  </w:style>
  <w:style w:type="paragraph" w:styleId="NoteHeading">
    <w:name w:val="Note Heading"/>
    <w:basedOn w:val="Normal"/>
    <w:next w:val="Normal"/>
    <w:semiHidden/>
    <w:rsid w:val="00DC699B"/>
    <w:pPr>
      <w:numPr>
        <w:numId w:val="21"/>
      </w:numPr>
    </w:pPr>
    <w:rPr>
      <w:color w:val="FF0000"/>
    </w:rPr>
  </w:style>
  <w:style w:type="paragraph" w:styleId="Signature">
    <w:name w:val="Signature"/>
    <w:basedOn w:val="Normal"/>
    <w:semiHidden/>
    <w:rsid w:val="00DC699B"/>
    <w:pPr>
      <w:spacing w:after="0"/>
      <w:ind w:left="3888"/>
      <w:jc w:val="left"/>
    </w:pPr>
  </w:style>
  <w:style w:type="paragraph" w:styleId="Title">
    <w:name w:val="Title"/>
    <w:basedOn w:val="Normal"/>
    <w:next w:val="Normal"/>
    <w:qFormat/>
    <w:rsid w:val="00DC699B"/>
    <w:pPr>
      <w:jc w:val="center"/>
      <w:outlineLvl w:val="0"/>
    </w:pPr>
    <w:rPr>
      <w:rFonts w:cs="Arial"/>
      <w:b/>
      <w:bCs/>
      <w:kern w:val="28"/>
      <w:szCs w:val="32"/>
    </w:rPr>
  </w:style>
  <w:style w:type="paragraph" w:customStyle="1" w:styleId="LetterAddress">
    <w:name w:val="Letter Address"/>
    <w:basedOn w:val="Normal"/>
    <w:rsid w:val="00DC699B"/>
    <w:pPr>
      <w:spacing w:after="280"/>
      <w:jc w:val="left"/>
    </w:pPr>
    <w:rPr>
      <w:sz w:val="22"/>
      <w:szCs w:val="22"/>
    </w:rPr>
  </w:style>
  <w:style w:type="paragraph" w:customStyle="1" w:styleId="LetterFooter">
    <w:name w:val="Letter Footer"/>
    <w:basedOn w:val="Footer"/>
    <w:rsid w:val="00DC699B"/>
    <w:rPr>
      <w:sz w:val="18"/>
      <w:szCs w:val="18"/>
    </w:rPr>
  </w:style>
  <w:style w:type="paragraph" w:customStyle="1" w:styleId="LetterFrom">
    <w:name w:val="Letter From"/>
    <w:basedOn w:val="Normal"/>
    <w:rsid w:val="00DC699B"/>
    <w:pPr>
      <w:spacing w:after="840"/>
      <w:jc w:val="left"/>
    </w:pPr>
    <w:rPr>
      <w:sz w:val="22"/>
      <w:szCs w:val="22"/>
    </w:rPr>
  </w:style>
  <w:style w:type="paragraph" w:styleId="Salutation">
    <w:name w:val="Salutation"/>
    <w:basedOn w:val="Normal"/>
    <w:next w:val="Normal"/>
    <w:semiHidden/>
    <w:rsid w:val="00DC699B"/>
    <w:pPr>
      <w:spacing w:before="240"/>
      <w:jc w:val="left"/>
    </w:pPr>
  </w:style>
  <w:style w:type="paragraph" w:styleId="EnvelopeAddress">
    <w:name w:val="envelope address"/>
    <w:basedOn w:val="Normal"/>
    <w:semiHidden/>
    <w:rsid w:val="00DC699B"/>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DC699B"/>
    <w:pPr>
      <w:spacing w:after="0"/>
      <w:ind w:left="144" w:hanging="144"/>
      <w:jc w:val="left"/>
    </w:pPr>
  </w:style>
  <w:style w:type="paragraph" w:styleId="EnvelopeReturn">
    <w:name w:val="envelope return"/>
    <w:basedOn w:val="Normal"/>
    <w:semiHidden/>
    <w:rsid w:val="00DC699B"/>
    <w:pPr>
      <w:spacing w:after="0"/>
      <w:jc w:val="left"/>
    </w:pPr>
    <w:rPr>
      <w:rFonts w:cs="Arial"/>
      <w:sz w:val="20"/>
      <w:szCs w:val="20"/>
    </w:rPr>
  </w:style>
  <w:style w:type="character" w:customStyle="1" w:styleId="TickBox">
    <w:name w:val="TickBox"/>
    <w:basedOn w:val="DefaultParagraphFont"/>
    <w:rsid w:val="00DC699B"/>
  </w:style>
  <w:style w:type="paragraph" w:styleId="ListContinue">
    <w:name w:val="List Continue"/>
    <w:basedOn w:val="Normal"/>
    <w:semiHidden/>
    <w:rsid w:val="00DC699B"/>
    <w:pPr>
      <w:numPr>
        <w:ilvl w:val="1"/>
        <w:numId w:val="26"/>
      </w:numPr>
    </w:pPr>
  </w:style>
  <w:style w:type="paragraph" w:customStyle="1" w:styleId="FootnoteSeparator">
    <w:name w:val="Footnote Separator"/>
    <w:basedOn w:val="FootnoteText"/>
    <w:rsid w:val="00DC699B"/>
    <w:pPr>
      <w:spacing w:after="0" w:line="240" w:lineRule="auto"/>
      <w:ind w:firstLine="0"/>
      <w:jc w:val="left"/>
    </w:pPr>
  </w:style>
  <w:style w:type="paragraph" w:styleId="PlainText">
    <w:name w:val="Plain Text"/>
    <w:basedOn w:val="Normal"/>
    <w:semiHidden/>
    <w:rsid w:val="00DC699B"/>
    <w:pPr>
      <w:spacing w:after="0"/>
      <w:jc w:val="left"/>
    </w:pPr>
    <w:rPr>
      <w:rFonts w:ascii="Courier New" w:hAnsi="Courier New" w:cs="Courier New"/>
      <w:sz w:val="20"/>
      <w:szCs w:val="20"/>
    </w:rPr>
  </w:style>
  <w:style w:type="character" w:customStyle="1" w:styleId="LinkMail">
    <w:name w:val="LinkMail"/>
    <w:basedOn w:val="DefaultParagraphFont"/>
    <w:rsid w:val="00DC699B"/>
    <w:rPr>
      <w:color w:val="FF0000"/>
    </w:rPr>
  </w:style>
  <w:style w:type="character" w:customStyle="1" w:styleId="LinkWeb">
    <w:name w:val="LinkWeb"/>
    <w:basedOn w:val="DefaultParagraphFont"/>
    <w:rsid w:val="00DC699B"/>
    <w:rPr>
      <w:color w:val="0000FF"/>
    </w:rPr>
  </w:style>
  <w:style w:type="character" w:customStyle="1" w:styleId="WebHidden">
    <w:name w:val="WebHidden"/>
    <w:basedOn w:val="DefaultParagraphFont"/>
    <w:rsid w:val="00DC699B"/>
  </w:style>
  <w:style w:type="paragraph" w:customStyle="1" w:styleId="WebInfo">
    <w:name w:val="WebInfo"/>
    <w:basedOn w:val="Normal"/>
    <w:rsid w:val="00DC699B"/>
    <w:pPr>
      <w:spacing w:after="0"/>
    </w:pPr>
    <w:rPr>
      <w:vanish/>
      <w:color w:val="FF0000"/>
    </w:rPr>
  </w:style>
  <w:style w:type="paragraph" w:customStyle="1" w:styleId="ListBullet8">
    <w:name w:val="List Bullet8"/>
    <w:basedOn w:val="Normal"/>
    <w:next w:val="Normal"/>
    <w:rsid w:val="00DC699B"/>
    <w:pPr>
      <w:ind w:left="576" w:hanging="576"/>
    </w:pPr>
  </w:style>
  <w:style w:type="character" w:customStyle="1" w:styleId="WebNoPrint">
    <w:name w:val="WebNoPrint"/>
    <w:basedOn w:val="DefaultParagraphFont"/>
    <w:rsid w:val="00DC699B"/>
    <w:rPr>
      <w:color w:val="993300"/>
    </w:rPr>
  </w:style>
  <w:style w:type="character" w:customStyle="1" w:styleId="WebPrintOnly">
    <w:name w:val="WebPrintOnly"/>
    <w:basedOn w:val="DefaultParagraphFont"/>
    <w:rsid w:val="00DC699B"/>
    <w:rPr>
      <w:color w:val="993300"/>
    </w:rPr>
  </w:style>
  <w:style w:type="character" w:customStyle="1" w:styleId="WebSmallFont">
    <w:name w:val="WebSmallFont"/>
    <w:basedOn w:val="DefaultParagraphFont"/>
    <w:rsid w:val="00DC699B"/>
    <w:rPr>
      <w:color w:val="993300"/>
      <w:sz w:val="20"/>
    </w:rPr>
  </w:style>
  <w:style w:type="character" w:customStyle="1" w:styleId="WebPicText">
    <w:name w:val="WebPicText"/>
    <w:basedOn w:val="DefaultParagraphFont"/>
    <w:rsid w:val="00DC699B"/>
    <w:rPr>
      <w:color w:val="993300"/>
      <w:sz w:val="20"/>
    </w:rPr>
  </w:style>
  <w:style w:type="paragraph" w:styleId="ListBullet2">
    <w:name w:val="List Bullet 2"/>
    <w:basedOn w:val="Normal"/>
    <w:semiHidden/>
    <w:rsid w:val="00DC699B"/>
    <w:pPr>
      <w:numPr>
        <w:ilvl w:val="2"/>
        <w:numId w:val="26"/>
      </w:numPr>
    </w:pPr>
  </w:style>
  <w:style w:type="paragraph" w:styleId="ListContinue2">
    <w:name w:val="List Continue 2"/>
    <w:basedOn w:val="Normal"/>
    <w:semiHidden/>
    <w:rsid w:val="00DC699B"/>
    <w:pPr>
      <w:numPr>
        <w:ilvl w:val="3"/>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99B"/>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DC699B"/>
    <w:pPr>
      <w:keepNext/>
      <w:spacing w:before="360" w:after="120"/>
      <w:jc w:val="left"/>
      <w:outlineLvl w:val="0"/>
    </w:pPr>
    <w:rPr>
      <w:rFonts w:cs="Arial"/>
      <w:b/>
      <w:bCs/>
      <w:caps/>
      <w:kern w:val="32"/>
      <w:szCs w:val="32"/>
    </w:rPr>
  </w:style>
  <w:style w:type="paragraph" w:styleId="Heading2">
    <w:name w:val="heading 2"/>
    <w:basedOn w:val="Normal"/>
    <w:next w:val="Normal"/>
    <w:qFormat/>
    <w:rsid w:val="00DC699B"/>
    <w:pPr>
      <w:keepNext/>
      <w:spacing w:before="240" w:after="120"/>
      <w:jc w:val="left"/>
      <w:outlineLvl w:val="1"/>
    </w:pPr>
    <w:rPr>
      <w:rFonts w:cs="Arial"/>
      <w:b/>
      <w:bCs/>
      <w:iCs/>
      <w:szCs w:val="28"/>
    </w:rPr>
  </w:style>
  <w:style w:type="paragraph" w:styleId="Heading3">
    <w:name w:val="heading 3"/>
    <w:basedOn w:val="Normal"/>
    <w:next w:val="Normal"/>
    <w:qFormat/>
    <w:rsid w:val="00DC699B"/>
    <w:pPr>
      <w:keepNext/>
      <w:spacing w:before="240" w:after="120"/>
      <w:jc w:val="left"/>
      <w:outlineLvl w:val="2"/>
    </w:pPr>
    <w:rPr>
      <w:rFonts w:cs="Arial"/>
      <w:bCs/>
      <w:i/>
      <w:szCs w:val="26"/>
    </w:rPr>
  </w:style>
  <w:style w:type="paragraph" w:styleId="Heading4">
    <w:name w:val="heading 4"/>
    <w:basedOn w:val="Normal"/>
    <w:next w:val="Normal"/>
    <w:qFormat/>
    <w:rsid w:val="00DC699B"/>
    <w:pPr>
      <w:keepNext/>
      <w:spacing w:before="240" w:after="60"/>
      <w:jc w:val="left"/>
      <w:outlineLvl w:val="3"/>
    </w:pPr>
    <w:rPr>
      <w:b/>
      <w:bCs/>
      <w:sz w:val="28"/>
      <w:szCs w:val="28"/>
    </w:rPr>
  </w:style>
  <w:style w:type="paragraph" w:styleId="Heading5">
    <w:name w:val="heading 5"/>
    <w:basedOn w:val="Normal"/>
    <w:next w:val="Normal"/>
    <w:qFormat/>
    <w:rsid w:val="00DC699B"/>
    <w:pPr>
      <w:spacing w:before="240" w:after="60"/>
      <w:jc w:val="left"/>
      <w:outlineLvl w:val="4"/>
    </w:pPr>
    <w:rPr>
      <w:b/>
      <w:bCs/>
      <w:i/>
      <w:iCs/>
      <w:sz w:val="26"/>
      <w:szCs w:val="26"/>
    </w:rPr>
  </w:style>
  <w:style w:type="paragraph" w:styleId="Heading6">
    <w:name w:val="heading 6"/>
    <w:basedOn w:val="Normal"/>
    <w:next w:val="Normal"/>
    <w:qFormat/>
    <w:rsid w:val="00DC699B"/>
    <w:pPr>
      <w:spacing w:before="240" w:after="60"/>
      <w:jc w:val="left"/>
      <w:outlineLvl w:val="5"/>
    </w:pPr>
    <w:rPr>
      <w:b/>
      <w:bCs/>
      <w:sz w:val="22"/>
      <w:szCs w:val="22"/>
    </w:rPr>
  </w:style>
  <w:style w:type="paragraph" w:styleId="Heading7">
    <w:name w:val="heading 7"/>
    <w:basedOn w:val="Normal"/>
    <w:next w:val="Normal"/>
    <w:qFormat/>
    <w:rsid w:val="00DC699B"/>
    <w:pPr>
      <w:spacing w:before="240" w:after="60"/>
      <w:jc w:val="left"/>
      <w:outlineLvl w:val="6"/>
    </w:pPr>
  </w:style>
  <w:style w:type="paragraph" w:styleId="Heading8">
    <w:name w:val="heading 8"/>
    <w:basedOn w:val="Normal"/>
    <w:next w:val="Normal"/>
    <w:qFormat/>
    <w:rsid w:val="00DC699B"/>
    <w:pPr>
      <w:spacing w:before="240" w:after="60"/>
      <w:jc w:val="left"/>
      <w:outlineLvl w:val="7"/>
    </w:pPr>
    <w:rPr>
      <w:i/>
      <w:iCs/>
    </w:rPr>
  </w:style>
  <w:style w:type="paragraph" w:styleId="Heading9">
    <w:name w:val="heading 9"/>
    <w:basedOn w:val="Normal"/>
    <w:next w:val="Normal"/>
    <w:qFormat/>
    <w:rsid w:val="00DC699B"/>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DC699B"/>
    <w:pPr>
      <w:numPr>
        <w:numId w:val="26"/>
      </w:numPr>
    </w:pPr>
  </w:style>
  <w:style w:type="paragraph" w:customStyle="1" w:styleId="Hidden">
    <w:name w:val="Hidden"/>
    <w:basedOn w:val="Normal"/>
    <w:rsid w:val="00DC699B"/>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rsid w:val="00DC699B"/>
    <w:pPr>
      <w:tabs>
        <w:tab w:val="clear" w:pos="576"/>
        <w:tab w:val="clear" w:pos="1152"/>
        <w:tab w:val="clear" w:pos="1728"/>
        <w:tab w:val="clear" w:pos="5760"/>
        <w:tab w:val="clear" w:pos="9029"/>
      </w:tabs>
      <w:jc w:val="center"/>
    </w:pPr>
  </w:style>
  <w:style w:type="paragraph" w:styleId="Footer">
    <w:name w:val="footer"/>
    <w:basedOn w:val="Normal"/>
    <w:semiHidden/>
    <w:rsid w:val="00DC699B"/>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rsid w:val="00DC699B"/>
  </w:style>
  <w:style w:type="paragraph" w:styleId="FootnoteText">
    <w:name w:val="footnote text"/>
    <w:basedOn w:val="Normal"/>
    <w:semiHidden/>
    <w:rsid w:val="00DC699B"/>
    <w:pPr>
      <w:spacing w:after="80" w:line="200" w:lineRule="exact"/>
      <w:ind w:firstLine="288"/>
    </w:pPr>
    <w:rPr>
      <w:sz w:val="19"/>
      <w:szCs w:val="20"/>
    </w:rPr>
  </w:style>
  <w:style w:type="character" w:styleId="FootnoteReference">
    <w:name w:val="footnote reference"/>
    <w:basedOn w:val="DefaultParagraphFont"/>
    <w:semiHidden/>
    <w:rsid w:val="00DC699B"/>
    <w:rPr>
      <w:vertAlign w:val="superscript"/>
    </w:rPr>
  </w:style>
  <w:style w:type="paragraph" w:styleId="NoteHeading">
    <w:name w:val="Note Heading"/>
    <w:basedOn w:val="Normal"/>
    <w:next w:val="Normal"/>
    <w:semiHidden/>
    <w:rsid w:val="00DC699B"/>
    <w:pPr>
      <w:numPr>
        <w:numId w:val="21"/>
      </w:numPr>
    </w:pPr>
    <w:rPr>
      <w:color w:val="FF0000"/>
    </w:rPr>
  </w:style>
  <w:style w:type="paragraph" w:styleId="Signature">
    <w:name w:val="Signature"/>
    <w:basedOn w:val="Normal"/>
    <w:semiHidden/>
    <w:rsid w:val="00DC699B"/>
    <w:pPr>
      <w:spacing w:after="0"/>
      <w:ind w:left="3888"/>
      <w:jc w:val="left"/>
    </w:pPr>
  </w:style>
  <w:style w:type="paragraph" w:styleId="Title">
    <w:name w:val="Title"/>
    <w:basedOn w:val="Normal"/>
    <w:next w:val="Normal"/>
    <w:qFormat/>
    <w:rsid w:val="00DC699B"/>
    <w:pPr>
      <w:jc w:val="center"/>
      <w:outlineLvl w:val="0"/>
    </w:pPr>
    <w:rPr>
      <w:rFonts w:cs="Arial"/>
      <w:b/>
      <w:bCs/>
      <w:kern w:val="28"/>
      <w:szCs w:val="32"/>
    </w:rPr>
  </w:style>
  <w:style w:type="paragraph" w:customStyle="1" w:styleId="LetterAddress">
    <w:name w:val="Letter Address"/>
    <w:basedOn w:val="Normal"/>
    <w:rsid w:val="00DC699B"/>
    <w:pPr>
      <w:spacing w:after="280"/>
      <w:jc w:val="left"/>
    </w:pPr>
    <w:rPr>
      <w:sz w:val="22"/>
      <w:szCs w:val="22"/>
    </w:rPr>
  </w:style>
  <w:style w:type="paragraph" w:customStyle="1" w:styleId="LetterFooter">
    <w:name w:val="Letter Footer"/>
    <w:basedOn w:val="Footer"/>
    <w:rsid w:val="00DC699B"/>
    <w:rPr>
      <w:sz w:val="18"/>
      <w:szCs w:val="18"/>
    </w:rPr>
  </w:style>
  <w:style w:type="paragraph" w:customStyle="1" w:styleId="LetterFrom">
    <w:name w:val="Letter From"/>
    <w:basedOn w:val="Normal"/>
    <w:rsid w:val="00DC699B"/>
    <w:pPr>
      <w:spacing w:after="840"/>
      <w:jc w:val="left"/>
    </w:pPr>
    <w:rPr>
      <w:sz w:val="22"/>
      <w:szCs w:val="22"/>
    </w:rPr>
  </w:style>
  <w:style w:type="paragraph" w:styleId="Salutation">
    <w:name w:val="Salutation"/>
    <w:basedOn w:val="Normal"/>
    <w:next w:val="Normal"/>
    <w:semiHidden/>
    <w:rsid w:val="00DC699B"/>
    <w:pPr>
      <w:spacing w:before="240"/>
      <w:jc w:val="left"/>
    </w:pPr>
  </w:style>
  <w:style w:type="paragraph" w:styleId="EnvelopeAddress">
    <w:name w:val="envelope address"/>
    <w:basedOn w:val="Normal"/>
    <w:semiHidden/>
    <w:rsid w:val="00DC699B"/>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DC699B"/>
    <w:pPr>
      <w:spacing w:after="0"/>
      <w:ind w:left="144" w:hanging="144"/>
      <w:jc w:val="left"/>
    </w:pPr>
  </w:style>
  <w:style w:type="paragraph" w:styleId="EnvelopeReturn">
    <w:name w:val="envelope return"/>
    <w:basedOn w:val="Normal"/>
    <w:semiHidden/>
    <w:rsid w:val="00DC699B"/>
    <w:pPr>
      <w:spacing w:after="0"/>
      <w:jc w:val="left"/>
    </w:pPr>
    <w:rPr>
      <w:rFonts w:cs="Arial"/>
      <w:sz w:val="20"/>
      <w:szCs w:val="20"/>
    </w:rPr>
  </w:style>
  <w:style w:type="character" w:customStyle="1" w:styleId="TickBox">
    <w:name w:val="TickBox"/>
    <w:basedOn w:val="DefaultParagraphFont"/>
    <w:rsid w:val="00DC699B"/>
  </w:style>
  <w:style w:type="paragraph" w:styleId="ListContinue">
    <w:name w:val="List Continue"/>
    <w:basedOn w:val="Normal"/>
    <w:semiHidden/>
    <w:rsid w:val="00DC699B"/>
    <w:pPr>
      <w:numPr>
        <w:ilvl w:val="1"/>
        <w:numId w:val="26"/>
      </w:numPr>
    </w:pPr>
  </w:style>
  <w:style w:type="paragraph" w:customStyle="1" w:styleId="FootnoteSeparator">
    <w:name w:val="Footnote Separator"/>
    <w:basedOn w:val="FootnoteText"/>
    <w:rsid w:val="00DC699B"/>
    <w:pPr>
      <w:spacing w:after="0" w:line="240" w:lineRule="auto"/>
      <w:ind w:firstLine="0"/>
      <w:jc w:val="left"/>
    </w:pPr>
  </w:style>
  <w:style w:type="paragraph" w:styleId="PlainText">
    <w:name w:val="Plain Text"/>
    <w:basedOn w:val="Normal"/>
    <w:semiHidden/>
    <w:rsid w:val="00DC699B"/>
    <w:pPr>
      <w:spacing w:after="0"/>
      <w:jc w:val="left"/>
    </w:pPr>
    <w:rPr>
      <w:rFonts w:ascii="Courier New" w:hAnsi="Courier New" w:cs="Courier New"/>
      <w:sz w:val="20"/>
      <w:szCs w:val="20"/>
    </w:rPr>
  </w:style>
  <w:style w:type="character" w:customStyle="1" w:styleId="LinkMail">
    <w:name w:val="LinkMail"/>
    <w:basedOn w:val="DefaultParagraphFont"/>
    <w:rsid w:val="00DC699B"/>
    <w:rPr>
      <w:color w:val="FF0000"/>
    </w:rPr>
  </w:style>
  <w:style w:type="character" w:customStyle="1" w:styleId="LinkWeb">
    <w:name w:val="LinkWeb"/>
    <w:basedOn w:val="DefaultParagraphFont"/>
    <w:rsid w:val="00DC699B"/>
    <w:rPr>
      <w:color w:val="0000FF"/>
    </w:rPr>
  </w:style>
  <w:style w:type="character" w:customStyle="1" w:styleId="WebHidden">
    <w:name w:val="WebHidden"/>
    <w:basedOn w:val="DefaultParagraphFont"/>
    <w:rsid w:val="00DC699B"/>
  </w:style>
  <w:style w:type="paragraph" w:customStyle="1" w:styleId="WebInfo">
    <w:name w:val="WebInfo"/>
    <w:basedOn w:val="Normal"/>
    <w:rsid w:val="00DC699B"/>
    <w:pPr>
      <w:spacing w:after="0"/>
    </w:pPr>
    <w:rPr>
      <w:vanish/>
      <w:color w:val="FF0000"/>
    </w:rPr>
  </w:style>
  <w:style w:type="paragraph" w:customStyle="1" w:styleId="ListBullet8">
    <w:name w:val="List Bullet8"/>
    <w:basedOn w:val="Normal"/>
    <w:next w:val="Normal"/>
    <w:rsid w:val="00DC699B"/>
    <w:pPr>
      <w:ind w:left="576" w:hanging="576"/>
    </w:pPr>
  </w:style>
  <w:style w:type="character" w:customStyle="1" w:styleId="WebNoPrint">
    <w:name w:val="WebNoPrint"/>
    <w:basedOn w:val="DefaultParagraphFont"/>
    <w:rsid w:val="00DC699B"/>
    <w:rPr>
      <w:color w:val="993300"/>
    </w:rPr>
  </w:style>
  <w:style w:type="character" w:customStyle="1" w:styleId="WebPrintOnly">
    <w:name w:val="WebPrintOnly"/>
    <w:basedOn w:val="DefaultParagraphFont"/>
    <w:rsid w:val="00DC699B"/>
    <w:rPr>
      <w:color w:val="993300"/>
    </w:rPr>
  </w:style>
  <w:style w:type="character" w:customStyle="1" w:styleId="WebSmallFont">
    <w:name w:val="WebSmallFont"/>
    <w:basedOn w:val="DefaultParagraphFont"/>
    <w:rsid w:val="00DC699B"/>
    <w:rPr>
      <w:color w:val="993300"/>
      <w:sz w:val="20"/>
    </w:rPr>
  </w:style>
  <w:style w:type="character" w:customStyle="1" w:styleId="WebPicText">
    <w:name w:val="WebPicText"/>
    <w:basedOn w:val="DefaultParagraphFont"/>
    <w:rsid w:val="00DC699B"/>
    <w:rPr>
      <w:color w:val="993300"/>
      <w:sz w:val="20"/>
    </w:rPr>
  </w:style>
  <w:style w:type="paragraph" w:styleId="ListBullet2">
    <w:name w:val="List Bullet 2"/>
    <w:basedOn w:val="Normal"/>
    <w:semiHidden/>
    <w:rsid w:val="00DC699B"/>
    <w:pPr>
      <w:numPr>
        <w:ilvl w:val="2"/>
        <w:numId w:val="26"/>
      </w:numPr>
    </w:pPr>
  </w:style>
  <w:style w:type="paragraph" w:styleId="ListContinue2">
    <w:name w:val="List Continue 2"/>
    <w:basedOn w:val="Normal"/>
    <w:semiHidden/>
    <w:rsid w:val="00DC699B"/>
    <w:pPr>
      <w:numPr>
        <w:ilvl w:val="3"/>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OSIRIS Certification Matrix</vt:lpstr>
    </vt:vector>
  </TitlesOfParts>
  <Company>University of Oxford</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OSIRIS Certification Matrix</dc:title>
  <dc:creator>Central Administration</dc:creator>
  <cp:lastModifiedBy>Sarah Argles</cp:lastModifiedBy>
  <cp:revision>3</cp:revision>
  <cp:lastPrinted>2007-02-26T14:29:00Z</cp:lastPrinted>
  <dcterms:created xsi:type="dcterms:W3CDTF">2015-01-27T15:01:00Z</dcterms:created>
  <dcterms:modified xsi:type="dcterms:W3CDTF">2015-01-27T15:02:00Z</dcterms:modified>
</cp:coreProperties>
</file>