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1E0" w:firstRow="1" w:lastRow="1" w:firstColumn="1" w:lastColumn="1" w:noHBand="0" w:noVBand="0"/>
      </w:tblPr>
      <w:tblGrid>
        <w:gridCol w:w="8920"/>
      </w:tblGrid>
      <w:tr w:rsidR="008846C3" w:rsidRPr="0061270E" w:rsidTr="008846C3">
        <w:trPr>
          <w:trHeight w:val="109"/>
        </w:trPr>
        <w:tc>
          <w:tcPr>
            <w:tcW w:w="8920" w:type="dxa"/>
            <w:tcBorders>
              <w:right w:val="single" w:sz="8" w:space="0" w:color="auto"/>
            </w:tcBorders>
            <w:shd w:val="clear" w:color="auto" w:fill="000000" w:themeFill="text1"/>
            <w:tcMar>
              <w:top w:w="115" w:type="dxa"/>
              <w:left w:w="115" w:type="dxa"/>
              <w:bottom w:w="115" w:type="dxa"/>
              <w:right w:w="115" w:type="dxa"/>
            </w:tcMar>
            <w:vAlign w:val="center"/>
          </w:tcPr>
          <w:p w:rsidR="008846C3" w:rsidRPr="00FF19F7" w:rsidRDefault="008846C3" w:rsidP="00716305">
            <w:pPr>
              <w:pStyle w:val="Heading1"/>
              <w:rPr>
                <w:rFonts w:asciiTheme="minorHAnsi" w:hAnsiTheme="minorHAnsi"/>
                <w:lang w:val="en-GB"/>
              </w:rPr>
            </w:pPr>
            <w:r w:rsidRPr="00FF19F7">
              <w:rPr>
                <w:rFonts w:asciiTheme="minorHAnsi" w:hAnsiTheme="minorHAnsi"/>
                <w:lang w:val="en-GB"/>
              </w:rPr>
              <w:t>Departmental Project Set up Checklist</w:t>
            </w:r>
          </w:p>
        </w:tc>
      </w:tr>
    </w:tbl>
    <w:p w:rsidR="00454B5E" w:rsidRPr="0061270E" w:rsidRDefault="00454B5E">
      <w:pPr>
        <w:rPr>
          <w:rFonts w:asciiTheme="minorHAnsi" w:hAnsiTheme="minorHAnsi" w:cs="Arial"/>
          <w:lang w:val="en-GB"/>
        </w:rPr>
      </w:pPr>
    </w:p>
    <w:tbl>
      <w:tblPr>
        <w:tblStyle w:val="TableGrid"/>
        <w:tblpPr w:leftFromText="180" w:rightFromText="180" w:vertAnchor="text" w:horzAnchor="margin" w:tblpY="-101"/>
        <w:tblW w:w="8922" w:type="dxa"/>
        <w:tblLook w:val="01E0" w:firstRow="1" w:lastRow="1" w:firstColumn="1" w:lastColumn="1" w:noHBand="0" w:noVBand="0"/>
      </w:tblPr>
      <w:tblGrid>
        <w:gridCol w:w="460"/>
        <w:gridCol w:w="1273"/>
        <w:gridCol w:w="7189"/>
      </w:tblGrid>
      <w:tr w:rsidR="0065490F" w:rsidRPr="00C9745C" w:rsidTr="004D2EA8">
        <w:trPr>
          <w:trHeight w:val="287"/>
        </w:trPr>
        <w:tc>
          <w:tcPr>
            <w:tcW w:w="393" w:type="dxa"/>
            <w:shd w:val="clear" w:color="auto" w:fill="000000" w:themeFill="text1"/>
          </w:tcPr>
          <w:p w:rsidR="0065490F" w:rsidRPr="00C9745C" w:rsidRDefault="0065490F" w:rsidP="00770FC3">
            <w:pPr>
              <w:pStyle w:val="Heading2"/>
              <w:rPr>
                <w:rFonts w:asciiTheme="minorHAnsi" w:hAnsiTheme="minorHAnsi"/>
                <w:b w:val="0"/>
                <w:lang w:val="en-GB"/>
              </w:rPr>
            </w:pPr>
          </w:p>
        </w:tc>
        <w:tc>
          <w:tcPr>
            <w:tcW w:w="1279" w:type="dxa"/>
            <w:shd w:val="clear" w:color="auto" w:fill="000000" w:themeFill="text1"/>
          </w:tcPr>
          <w:p w:rsidR="0065490F" w:rsidRPr="00AA7502" w:rsidRDefault="0065490F" w:rsidP="00597583">
            <w:pPr>
              <w:pStyle w:val="Heading2"/>
              <w:rPr>
                <w:rFonts w:asciiTheme="minorHAnsi" w:hAnsiTheme="minorHAnsi"/>
                <w:color w:val="FFFFFF" w:themeColor="background1"/>
                <w:sz w:val="20"/>
                <w:szCs w:val="20"/>
                <w:lang w:val="en-GB"/>
              </w:rPr>
            </w:pPr>
            <w:r w:rsidRPr="00AA7502">
              <w:rPr>
                <w:rFonts w:asciiTheme="minorHAnsi" w:hAnsiTheme="minorHAnsi"/>
                <w:color w:val="FFFFFF" w:themeColor="background1"/>
                <w:sz w:val="20"/>
                <w:szCs w:val="20"/>
                <w:lang w:val="en-GB"/>
              </w:rPr>
              <w:t>Done or N/A</w:t>
            </w:r>
          </w:p>
        </w:tc>
        <w:bookmarkStart w:id="0" w:name="_Section_1:_General"/>
        <w:bookmarkEnd w:id="0"/>
        <w:tc>
          <w:tcPr>
            <w:tcW w:w="7250" w:type="dxa"/>
            <w:shd w:val="clear" w:color="auto" w:fill="000000" w:themeFill="text1"/>
          </w:tcPr>
          <w:p w:rsidR="0065490F" w:rsidRPr="00FF19F7" w:rsidRDefault="004566AC" w:rsidP="00716305">
            <w:pPr>
              <w:rPr>
                <w:rFonts w:asciiTheme="minorHAnsi" w:hAnsiTheme="minorHAnsi" w:cstheme="minorHAnsi"/>
                <w:sz w:val="24"/>
                <w:lang w:val="en-GB"/>
              </w:rPr>
            </w:pPr>
            <w:r w:rsidRPr="00FF19F7">
              <w:rPr>
                <w:rFonts w:asciiTheme="minorHAnsi" w:hAnsiTheme="minorHAnsi" w:cstheme="minorHAnsi"/>
                <w:sz w:val="24"/>
                <w:lang w:val="en-GB"/>
              </w:rPr>
              <w:fldChar w:fldCharType="begin"/>
            </w:r>
            <w:r w:rsidR="0065490F" w:rsidRPr="00FF19F7">
              <w:rPr>
                <w:rFonts w:asciiTheme="minorHAnsi" w:hAnsiTheme="minorHAnsi" w:cstheme="minorHAnsi"/>
                <w:sz w:val="24"/>
                <w:lang w:val="en-GB"/>
              </w:rPr>
              <w:instrText>HYPERLINK  \l "SectionOne" \o "Link to guidance for Section 1"</w:instrText>
            </w:r>
            <w:r w:rsidRPr="00FF19F7">
              <w:rPr>
                <w:rFonts w:asciiTheme="minorHAnsi" w:hAnsiTheme="minorHAnsi" w:cstheme="minorHAnsi"/>
                <w:sz w:val="24"/>
                <w:lang w:val="en-GB"/>
              </w:rPr>
              <w:fldChar w:fldCharType="separate"/>
            </w:r>
            <w:r w:rsidR="0065490F" w:rsidRPr="00FF19F7">
              <w:rPr>
                <w:rStyle w:val="Hyperlink"/>
                <w:rFonts w:asciiTheme="minorHAnsi" w:hAnsiTheme="minorHAnsi" w:cstheme="minorHAnsi"/>
                <w:color w:val="FFFFFF" w:themeColor="background1"/>
                <w:sz w:val="24"/>
                <w:u w:val="none"/>
                <w:lang w:val="en-GB"/>
              </w:rPr>
              <w:t>S</w:t>
            </w:r>
            <w:r w:rsidR="0065490F" w:rsidRPr="00FF19F7">
              <w:rPr>
                <w:rStyle w:val="Hyperlink"/>
                <w:rFonts w:asciiTheme="minorHAnsi" w:hAnsiTheme="minorHAnsi" w:cstheme="minorHAnsi"/>
                <w:b/>
                <w:color w:val="FFFFFF" w:themeColor="background1"/>
                <w:sz w:val="24"/>
                <w:u w:val="none"/>
                <w:lang w:val="en-GB"/>
              </w:rPr>
              <w:t xml:space="preserve">ection 1: </w:t>
            </w:r>
            <w:r w:rsidR="00716305" w:rsidRPr="00FF19F7">
              <w:rPr>
                <w:rStyle w:val="Hyperlink"/>
                <w:rFonts w:asciiTheme="minorHAnsi" w:hAnsiTheme="minorHAnsi" w:cstheme="minorHAnsi"/>
                <w:b/>
                <w:color w:val="FFFFFF" w:themeColor="background1"/>
                <w:sz w:val="24"/>
                <w:u w:val="none"/>
                <w:lang w:val="en-GB"/>
              </w:rPr>
              <w:t>Front</w:t>
            </w:r>
            <w:r w:rsidRPr="00FF19F7">
              <w:rPr>
                <w:rFonts w:asciiTheme="minorHAnsi" w:hAnsiTheme="minorHAnsi" w:cstheme="minorHAnsi"/>
                <w:sz w:val="24"/>
                <w:lang w:val="en-GB"/>
              </w:rPr>
              <w:fldChar w:fldCharType="end"/>
            </w:r>
            <w:r w:rsidR="00716305" w:rsidRPr="00FF19F7">
              <w:rPr>
                <w:rFonts w:asciiTheme="minorHAnsi" w:hAnsiTheme="minorHAnsi" w:cstheme="minorHAnsi"/>
                <w:sz w:val="24"/>
                <w:lang w:val="en-GB"/>
              </w:rPr>
              <w:t xml:space="preserve"> page</w:t>
            </w:r>
          </w:p>
        </w:tc>
      </w:tr>
      <w:tr w:rsidR="0065490F" w:rsidRPr="00556947" w:rsidTr="004D2EA8">
        <w:trPr>
          <w:trHeight w:val="301"/>
        </w:trPr>
        <w:tc>
          <w:tcPr>
            <w:tcW w:w="393" w:type="dxa"/>
          </w:tcPr>
          <w:p w:rsidR="0065490F" w:rsidRPr="00556947" w:rsidRDefault="00107460" w:rsidP="00BB53EE">
            <w:pPr>
              <w:rPr>
                <w:rFonts w:asciiTheme="minorHAnsi" w:hAnsiTheme="minorHAnsi" w:cs="Arial"/>
                <w:b/>
                <w:bCs/>
                <w:sz w:val="24"/>
                <w:lang w:val="en-GB"/>
              </w:rPr>
            </w:pPr>
            <w:r>
              <w:rPr>
                <w:rFonts w:asciiTheme="minorHAnsi" w:hAnsiTheme="minorHAnsi" w:cs="Arial"/>
                <w:b/>
                <w:bCs/>
                <w:sz w:val="24"/>
                <w:lang w:val="en-GB"/>
              </w:rPr>
              <w:t>1</w:t>
            </w:r>
          </w:p>
        </w:tc>
        <w:tc>
          <w:tcPr>
            <w:tcW w:w="1279" w:type="dxa"/>
          </w:tcPr>
          <w:p w:rsidR="0065490F" w:rsidRPr="00556947" w:rsidRDefault="0065490F" w:rsidP="0065490F">
            <w:pPr>
              <w:ind w:left="317" w:hanging="317"/>
              <w:jc w:val="center"/>
              <w:rPr>
                <w:rFonts w:asciiTheme="minorHAnsi" w:hAnsiTheme="minorHAnsi" w:cs="Arial"/>
                <w:bCs/>
                <w:szCs w:val="20"/>
                <w:lang w:val="en-GB"/>
              </w:rPr>
            </w:pPr>
          </w:p>
        </w:tc>
        <w:tc>
          <w:tcPr>
            <w:tcW w:w="7250" w:type="dxa"/>
          </w:tcPr>
          <w:p w:rsidR="0065490F" w:rsidRPr="00556947" w:rsidRDefault="00CA066E" w:rsidP="004F621A">
            <w:pPr>
              <w:ind w:left="33" w:hanging="33"/>
              <w:rPr>
                <w:rFonts w:asciiTheme="minorHAnsi" w:hAnsiTheme="minorHAnsi" w:cs="Arial"/>
                <w:bCs/>
                <w:szCs w:val="20"/>
                <w:lang w:val="en-GB"/>
              </w:rPr>
            </w:pPr>
            <w:r>
              <w:rPr>
                <w:rFonts w:asciiTheme="minorHAnsi" w:hAnsiTheme="minorHAnsi" w:cs="Arial"/>
                <w:bCs/>
                <w:szCs w:val="20"/>
                <w:lang w:val="en-GB"/>
              </w:rPr>
              <w:t>Ensure that the activity undertaken meets the definition of a project.</w:t>
            </w:r>
          </w:p>
        </w:tc>
      </w:tr>
      <w:tr w:rsidR="0065490F" w:rsidRPr="00556947" w:rsidTr="004D2EA8">
        <w:trPr>
          <w:trHeight w:val="287"/>
        </w:trPr>
        <w:tc>
          <w:tcPr>
            <w:tcW w:w="393" w:type="dxa"/>
          </w:tcPr>
          <w:p w:rsidR="0065490F" w:rsidRPr="00556947" w:rsidRDefault="00107460" w:rsidP="00396A6D">
            <w:pPr>
              <w:ind w:left="426" w:hanging="426"/>
              <w:rPr>
                <w:rFonts w:asciiTheme="minorHAnsi" w:hAnsiTheme="minorHAnsi" w:cs="Arial"/>
                <w:b/>
                <w:bCs/>
                <w:sz w:val="24"/>
                <w:lang w:val="en-GB"/>
              </w:rPr>
            </w:pPr>
            <w:r>
              <w:rPr>
                <w:rFonts w:asciiTheme="minorHAnsi" w:hAnsiTheme="minorHAnsi" w:cs="Arial"/>
                <w:b/>
                <w:bCs/>
                <w:sz w:val="24"/>
                <w:lang w:val="en-GB"/>
              </w:rPr>
              <w:t>2</w:t>
            </w:r>
          </w:p>
        </w:tc>
        <w:tc>
          <w:tcPr>
            <w:tcW w:w="1279" w:type="dxa"/>
          </w:tcPr>
          <w:p w:rsidR="0065490F" w:rsidRPr="00556947" w:rsidRDefault="0065490F" w:rsidP="0065490F">
            <w:pPr>
              <w:ind w:left="426" w:hanging="426"/>
              <w:jc w:val="center"/>
              <w:rPr>
                <w:rFonts w:asciiTheme="minorHAnsi" w:hAnsiTheme="minorHAnsi" w:cs="Arial"/>
                <w:bCs/>
                <w:szCs w:val="20"/>
                <w:lang w:val="en-GB"/>
              </w:rPr>
            </w:pPr>
          </w:p>
        </w:tc>
        <w:tc>
          <w:tcPr>
            <w:tcW w:w="7250" w:type="dxa"/>
          </w:tcPr>
          <w:p w:rsidR="0065490F" w:rsidRPr="00556947" w:rsidRDefault="00CA066E" w:rsidP="0065490F">
            <w:pPr>
              <w:ind w:left="33" w:hanging="33"/>
              <w:rPr>
                <w:rFonts w:asciiTheme="minorHAnsi" w:hAnsiTheme="minorHAnsi" w:cs="Arial"/>
                <w:bCs/>
                <w:szCs w:val="20"/>
                <w:lang w:val="en-GB"/>
              </w:rPr>
            </w:pPr>
            <w:r>
              <w:rPr>
                <w:rFonts w:asciiTheme="minorHAnsi" w:hAnsiTheme="minorHAnsi" w:cs="Arial"/>
                <w:bCs/>
                <w:szCs w:val="20"/>
                <w:lang w:val="en-GB"/>
              </w:rPr>
              <w:t>The project value is greater than £10,000 – see guidance page for Exceptions</w:t>
            </w:r>
          </w:p>
        </w:tc>
      </w:tr>
      <w:tr w:rsidR="00C613B9" w:rsidRPr="00556947" w:rsidTr="003179ED">
        <w:trPr>
          <w:trHeight w:val="287"/>
        </w:trPr>
        <w:tc>
          <w:tcPr>
            <w:tcW w:w="393" w:type="dxa"/>
          </w:tcPr>
          <w:p w:rsidR="00C613B9" w:rsidRDefault="00C613B9" w:rsidP="00C613B9">
            <w:pPr>
              <w:ind w:left="426" w:hanging="426"/>
              <w:rPr>
                <w:rFonts w:asciiTheme="minorHAnsi" w:hAnsiTheme="minorHAnsi" w:cs="Arial"/>
                <w:b/>
                <w:bCs/>
                <w:sz w:val="24"/>
                <w:lang w:val="en-GB"/>
              </w:rPr>
            </w:pPr>
            <w:r>
              <w:rPr>
                <w:rFonts w:asciiTheme="minorHAnsi" w:hAnsiTheme="minorHAnsi" w:cs="Arial"/>
                <w:b/>
                <w:bCs/>
                <w:sz w:val="24"/>
                <w:lang w:val="en-GB"/>
              </w:rPr>
              <w:t>3</w:t>
            </w:r>
          </w:p>
        </w:tc>
        <w:tc>
          <w:tcPr>
            <w:tcW w:w="1279" w:type="dxa"/>
          </w:tcPr>
          <w:p w:rsidR="00C613B9" w:rsidRPr="00556947" w:rsidRDefault="00C613B9" w:rsidP="00C613B9">
            <w:pPr>
              <w:ind w:left="426" w:hanging="426"/>
              <w:jc w:val="center"/>
              <w:rPr>
                <w:rFonts w:asciiTheme="minorHAnsi" w:hAnsiTheme="minorHAnsi" w:cs="Arial"/>
                <w:bCs/>
                <w:szCs w:val="20"/>
                <w:lang w:val="en-GB"/>
              </w:rPr>
            </w:pPr>
          </w:p>
        </w:tc>
        <w:tc>
          <w:tcPr>
            <w:tcW w:w="7250" w:type="dxa"/>
          </w:tcPr>
          <w:p w:rsidR="00C613B9" w:rsidRPr="00556947" w:rsidRDefault="00C613B9" w:rsidP="00C613B9">
            <w:pPr>
              <w:ind w:left="33" w:hanging="33"/>
              <w:rPr>
                <w:rFonts w:asciiTheme="minorHAnsi" w:hAnsiTheme="minorHAnsi" w:cs="Arial"/>
                <w:bCs/>
                <w:szCs w:val="20"/>
                <w:lang w:val="en-GB"/>
              </w:rPr>
            </w:pPr>
            <w:r>
              <w:rPr>
                <w:rFonts w:asciiTheme="minorHAnsi" w:hAnsiTheme="minorHAnsi" w:cs="Arial"/>
                <w:bCs/>
                <w:szCs w:val="20"/>
                <w:lang w:val="en-GB"/>
              </w:rPr>
              <w:t xml:space="preserve">Ensure that there is signed and approved paperwork evidencing the Funder’s commitment to </w:t>
            </w:r>
            <w:r w:rsidR="002930F4">
              <w:rPr>
                <w:rFonts w:asciiTheme="minorHAnsi" w:hAnsiTheme="minorHAnsi" w:cs="Arial"/>
                <w:bCs/>
                <w:szCs w:val="20"/>
                <w:lang w:val="en-GB"/>
              </w:rPr>
              <w:t>t</w:t>
            </w:r>
            <w:r>
              <w:rPr>
                <w:rFonts w:asciiTheme="minorHAnsi" w:hAnsiTheme="minorHAnsi" w:cs="Arial"/>
                <w:bCs/>
                <w:szCs w:val="20"/>
                <w:lang w:val="en-GB"/>
              </w:rPr>
              <w:t xml:space="preserve">he Project </w:t>
            </w:r>
          </w:p>
        </w:tc>
      </w:tr>
      <w:tr w:rsidR="0039129E" w:rsidRPr="00556947" w:rsidTr="004D2EA8">
        <w:trPr>
          <w:trHeight w:val="287"/>
        </w:trPr>
        <w:tc>
          <w:tcPr>
            <w:tcW w:w="393" w:type="dxa"/>
          </w:tcPr>
          <w:p w:rsidR="0039129E" w:rsidRDefault="00C613B9" w:rsidP="00396A6D">
            <w:pPr>
              <w:ind w:left="426" w:hanging="426"/>
              <w:rPr>
                <w:rFonts w:asciiTheme="minorHAnsi" w:hAnsiTheme="minorHAnsi" w:cs="Arial"/>
                <w:b/>
                <w:bCs/>
                <w:sz w:val="24"/>
                <w:lang w:val="en-GB"/>
              </w:rPr>
            </w:pPr>
            <w:r>
              <w:rPr>
                <w:rFonts w:asciiTheme="minorHAnsi" w:hAnsiTheme="minorHAnsi" w:cs="Arial"/>
                <w:b/>
                <w:bCs/>
                <w:sz w:val="24"/>
                <w:lang w:val="en-GB"/>
              </w:rPr>
              <w:t>4</w:t>
            </w:r>
          </w:p>
        </w:tc>
        <w:tc>
          <w:tcPr>
            <w:tcW w:w="1279" w:type="dxa"/>
          </w:tcPr>
          <w:p w:rsidR="0039129E" w:rsidRPr="00556947" w:rsidRDefault="0039129E" w:rsidP="0065490F">
            <w:pPr>
              <w:ind w:left="426" w:hanging="426"/>
              <w:jc w:val="center"/>
              <w:rPr>
                <w:rFonts w:asciiTheme="minorHAnsi" w:hAnsiTheme="minorHAnsi" w:cs="Arial"/>
                <w:bCs/>
                <w:szCs w:val="20"/>
                <w:lang w:val="en-GB"/>
              </w:rPr>
            </w:pPr>
          </w:p>
        </w:tc>
        <w:tc>
          <w:tcPr>
            <w:tcW w:w="7250" w:type="dxa"/>
          </w:tcPr>
          <w:p w:rsidR="0039129E" w:rsidRPr="00556947" w:rsidRDefault="00CA066E" w:rsidP="00233A45">
            <w:pPr>
              <w:ind w:left="33" w:hanging="33"/>
              <w:rPr>
                <w:rFonts w:asciiTheme="minorHAnsi" w:hAnsiTheme="minorHAnsi" w:cs="Arial"/>
                <w:bCs/>
                <w:szCs w:val="20"/>
                <w:lang w:val="en-GB"/>
              </w:rPr>
            </w:pPr>
            <w:r>
              <w:rPr>
                <w:rFonts w:asciiTheme="minorHAnsi" w:hAnsiTheme="minorHAnsi" w:cs="Arial"/>
                <w:bCs/>
                <w:szCs w:val="20"/>
                <w:lang w:val="en-GB"/>
              </w:rPr>
              <w:t>Choose an appropriate Project type</w:t>
            </w:r>
          </w:p>
        </w:tc>
      </w:tr>
      <w:tr w:rsidR="00454B5E" w:rsidRPr="00556947" w:rsidTr="004D2EA8">
        <w:trPr>
          <w:trHeight w:val="301"/>
        </w:trPr>
        <w:tc>
          <w:tcPr>
            <w:tcW w:w="393" w:type="dxa"/>
          </w:tcPr>
          <w:p w:rsidR="00454B5E" w:rsidRDefault="002930F4" w:rsidP="00396A6D">
            <w:pPr>
              <w:ind w:left="426" w:hanging="426"/>
              <w:rPr>
                <w:rFonts w:asciiTheme="minorHAnsi" w:hAnsiTheme="minorHAnsi" w:cs="Arial"/>
                <w:b/>
                <w:bCs/>
                <w:sz w:val="24"/>
                <w:lang w:val="en-GB"/>
              </w:rPr>
            </w:pPr>
            <w:r>
              <w:rPr>
                <w:rFonts w:asciiTheme="minorHAnsi" w:hAnsiTheme="minorHAnsi" w:cs="Arial"/>
                <w:b/>
                <w:bCs/>
                <w:sz w:val="24"/>
                <w:lang w:val="en-GB"/>
              </w:rPr>
              <w:t>5</w:t>
            </w:r>
          </w:p>
        </w:tc>
        <w:tc>
          <w:tcPr>
            <w:tcW w:w="1279" w:type="dxa"/>
          </w:tcPr>
          <w:p w:rsidR="00454B5E" w:rsidRPr="00556947" w:rsidRDefault="00454B5E" w:rsidP="0065490F">
            <w:pPr>
              <w:ind w:left="426" w:hanging="426"/>
              <w:jc w:val="center"/>
              <w:rPr>
                <w:rFonts w:asciiTheme="minorHAnsi" w:hAnsiTheme="minorHAnsi" w:cs="Arial"/>
                <w:bCs/>
                <w:szCs w:val="20"/>
                <w:lang w:val="en-GB"/>
              </w:rPr>
            </w:pPr>
          </w:p>
        </w:tc>
        <w:tc>
          <w:tcPr>
            <w:tcW w:w="7250" w:type="dxa"/>
          </w:tcPr>
          <w:p w:rsidR="00454B5E" w:rsidRDefault="00AF0183" w:rsidP="00454B5E">
            <w:pPr>
              <w:rPr>
                <w:rFonts w:asciiTheme="minorHAnsi" w:hAnsiTheme="minorHAnsi" w:cs="Arial"/>
                <w:bCs/>
                <w:szCs w:val="20"/>
                <w:lang w:val="en-GB"/>
              </w:rPr>
            </w:pPr>
            <w:r>
              <w:rPr>
                <w:rFonts w:asciiTheme="minorHAnsi" w:hAnsiTheme="minorHAnsi" w:cs="Arial"/>
                <w:bCs/>
                <w:szCs w:val="20"/>
                <w:lang w:val="en-GB"/>
              </w:rPr>
              <w:t xml:space="preserve">Project duration reflected in contracts </w:t>
            </w:r>
          </w:p>
        </w:tc>
      </w:tr>
      <w:tr w:rsidR="00AF0183" w:rsidRPr="00556947" w:rsidTr="004D2EA8">
        <w:trPr>
          <w:trHeight w:val="479"/>
        </w:trPr>
        <w:tc>
          <w:tcPr>
            <w:tcW w:w="393" w:type="dxa"/>
          </w:tcPr>
          <w:p w:rsidR="00AF0183" w:rsidRDefault="00166244" w:rsidP="00AF0183">
            <w:pPr>
              <w:ind w:left="426" w:hanging="426"/>
              <w:rPr>
                <w:rFonts w:asciiTheme="minorHAnsi" w:hAnsiTheme="minorHAnsi" w:cs="Arial"/>
                <w:b/>
                <w:bCs/>
                <w:sz w:val="24"/>
                <w:lang w:val="en-GB"/>
              </w:rPr>
            </w:pPr>
            <w:r>
              <w:rPr>
                <w:rFonts w:asciiTheme="minorHAnsi" w:hAnsiTheme="minorHAnsi" w:cs="Arial"/>
                <w:b/>
                <w:bCs/>
                <w:sz w:val="24"/>
                <w:lang w:val="en-GB"/>
              </w:rPr>
              <w:t>6</w:t>
            </w:r>
          </w:p>
        </w:tc>
        <w:tc>
          <w:tcPr>
            <w:tcW w:w="1279" w:type="dxa"/>
          </w:tcPr>
          <w:p w:rsidR="00AF0183" w:rsidRPr="00556947" w:rsidRDefault="00AF0183" w:rsidP="00AF0183">
            <w:pPr>
              <w:ind w:left="426" w:hanging="426"/>
              <w:jc w:val="center"/>
              <w:rPr>
                <w:rFonts w:asciiTheme="minorHAnsi" w:hAnsiTheme="minorHAnsi" w:cs="Arial"/>
                <w:bCs/>
                <w:szCs w:val="20"/>
                <w:lang w:val="en-GB"/>
              </w:rPr>
            </w:pPr>
          </w:p>
        </w:tc>
        <w:tc>
          <w:tcPr>
            <w:tcW w:w="7250" w:type="dxa"/>
          </w:tcPr>
          <w:p w:rsidR="00AF0183" w:rsidRDefault="00AF0183" w:rsidP="00AF0183">
            <w:pPr>
              <w:rPr>
                <w:rFonts w:asciiTheme="minorHAnsi" w:hAnsiTheme="minorHAnsi" w:cs="Arial"/>
                <w:bCs/>
                <w:szCs w:val="20"/>
                <w:lang w:val="en-GB"/>
              </w:rPr>
            </w:pPr>
            <w:r>
              <w:rPr>
                <w:rFonts w:asciiTheme="minorHAnsi" w:hAnsiTheme="minorHAnsi" w:cs="Arial"/>
                <w:bCs/>
                <w:szCs w:val="20"/>
                <w:lang w:val="en-GB"/>
              </w:rPr>
              <w:t xml:space="preserve">Evidence is provided to show that non-GBP funding currencies have been taken from X5 or the Treasury team has been approached to obtain a project set up rate </w:t>
            </w:r>
          </w:p>
        </w:tc>
      </w:tr>
      <w:tr w:rsidR="00AF0183" w:rsidRPr="00556947" w:rsidTr="004D2EA8">
        <w:trPr>
          <w:trHeight w:val="287"/>
        </w:trPr>
        <w:tc>
          <w:tcPr>
            <w:tcW w:w="393" w:type="dxa"/>
          </w:tcPr>
          <w:p w:rsidR="00AF0183" w:rsidRDefault="00166244" w:rsidP="00AF0183">
            <w:pPr>
              <w:ind w:left="426" w:hanging="426"/>
              <w:rPr>
                <w:rFonts w:asciiTheme="minorHAnsi" w:hAnsiTheme="minorHAnsi" w:cs="Arial"/>
                <w:b/>
                <w:bCs/>
                <w:sz w:val="24"/>
                <w:lang w:val="en-GB"/>
              </w:rPr>
            </w:pPr>
            <w:r>
              <w:rPr>
                <w:rFonts w:asciiTheme="minorHAnsi" w:hAnsiTheme="minorHAnsi" w:cs="Arial"/>
                <w:b/>
                <w:bCs/>
                <w:sz w:val="24"/>
                <w:lang w:val="en-GB"/>
              </w:rPr>
              <w:t>7</w:t>
            </w:r>
          </w:p>
        </w:tc>
        <w:tc>
          <w:tcPr>
            <w:tcW w:w="1279" w:type="dxa"/>
          </w:tcPr>
          <w:p w:rsidR="00AF0183" w:rsidRPr="00556947" w:rsidRDefault="00AF0183" w:rsidP="00AF0183">
            <w:pPr>
              <w:ind w:left="426" w:hanging="426"/>
              <w:jc w:val="center"/>
              <w:rPr>
                <w:rFonts w:asciiTheme="minorHAnsi" w:hAnsiTheme="minorHAnsi" w:cs="Arial"/>
                <w:bCs/>
                <w:szCs w:val="20"/>
                <w:lang w:val="en-GB"/>
              </w:rPr>
            </w:pPr>
          </w:p>
        </w:tc>
        <w:tc>
          <w:tcPr>
            <w:tcW w:w="7250" w:type="dxa"/>
          </w:tcPr>
          <w:p w:rsidR="00AF0183" w:rsidRDefault="00DA0292" w:rsidP="00166244">
            <w:pPr>
              <w:rPr>
                <w:rFonts w:asciiTheme="minorHAnsi" w:hAnsiTheme="minorHAnsi" w:cs="Arial"/>
                <w:bCs/>
                <w:szCs w:val="20"/>
                <w:lang w:val="en-GB"/>
              </w:rPr>
            </w:pPr>
            <w:r>
              <w:rPr>
                <w:rFonts w:asciiTheme="minorHAnsi" w:hAnsiTheme="minorHAnsi" w:cs="Arial"/>
                <w:bCs/>
                <w:szCs w:val="20"/>
                <w:lang w:val="en-GB"/>
              </w:rPr>
              <w:t>Set up approved by relevant individual</w:t>
            </w:r>
            <w:r w:rsidR="003D0F93">
              <w:rPr>
                <w:rFonts w:asciiTheme="minorHAnsi" w:hAnsiTheme="minorHAnsi" w:cs="Arial"/>
                <w:bCs/>
                <w:szCs w:val="20"/>
                <w:lang w:val="en-GB"/>
              </w:rPr>
              <w:t xml:space="preserve"> and evidence of approval </w:t>
            </w:r>
            <w:r w:rsidR="00166244">
              <w:rPr>
                <w:rFonts w:asciiTheme="minorHAnsi" w:hAnsiTheme="minorHAnsi" w:cs="Arial"/>
                <w:bCs/>
                <w:szCs w:val="20"/>
                <w:lang w:val="en-GB"/>
              </w:rPr>
              <w:t>included with set up documents</w:t>
            </w:r>
          </w:p>
        </w:tc>
      </w:tr>
      <w:tr w:rsidR="00AF0183" w:rsidRPr="00556947" w:rsidTr="004D2EA8">
        <w:trPr>
          <w:trHeight w:val="493"/>
        </w:trPr>
        <w:tc>
          <w:tcPr>
            <w:tcW w:w="393" w:type="dxa"/>
          </w:tcPr>
          <w:p w:rsidR="00AF0183" w:rsidRDefault="00166244" w:rsidP="00AF0183">
            <w:pPr>
              <w:ind w:left="426" w:hanging="426"/>
              <w:rPr>
                <w:rFonts w:asciiTheme="minorHAnsi" w:hAnsiTheme="minorHAnsi" w:cs="Arial"/>
                <w:b/>
                <w:bCs/>
                <w:sz w:val="24"/>
                <w:lang w:val="en-GB"/>
              </w:rPr>
            </w:pPr>
            <w:r>
              <w:rPr>
                <w:rFonts w:asciiTheme="minorHAnsi" w:hAnsiTheme="minorHAnsi" w:cs="Arial"/>
                <w:b/>
                <w:bCs/>
                <w:sz w:val="24"/>
                <w:lang w:val="en-GB"/>
              </w:rPr>
              <w:t>8</w:t>
            </w:r>
          </w:p>
        </w:tc>
        <w:tc>
          <w:tcPr>
            <w:tcW w:w="1279" w:type="dxa"/>
          </w:tcPr>
          <w:p w:rsidR="00AF0183" w:rsidRPr="00556947" w:rsidRDefault="00AF0183" w:rsidP="00AF0183">
            <w:pPr>
              <w:ind w:left="426" w:hanging="426"/>
              <w:jc w:val="center"/>
              <w:rPr>
                <w:rFonts w:asciiTheme="minorHAnsi" w:hAnsiTheme="minorHAnsi" w:cs="Arial"/>
                <w:bCs/>
                <w:szCs w:val="20"/>
                <w:lang w:val="en-GB"/>
              </w:rPr>
            </w:pPr>
          </w:p>
        </w:tc>
        <w:tc>
          <w:tcPr>
            <w:tcW w:w="7250" w:type="dxa"/>
          </w:tcPr>
          <w:p w:rsidR="00AF0183" w:rsidRDefault="001D34A8" w:rsidP="00AF0183">
            <w:pPr>
              <w:rPr>
                <w:rFonts w:asciiTheme="minorHAnsi" w:hAnsiTheme="minorHAnsi" w:cs="Arial"/>
                <w:bCs/>
                <w:szCs w:val="20"/>
                <w:lang w:val="en-GB"/>
              </w:rPr>
            </w:pPr>
            <w:r>
              <w:rPr>
                <w:rFonts w:asciiTheme="minorHAnsi" w:hAnsiTheme="minorHAnsi" w:cs="Arial"/>
                <w:bCs/>
                <w:szCs w:val="20"/>
                <w:lang w:val="en-GB"/>
              </w:rPr>
              <w:t xml:space="preserve">Contact the Tax Team to determine the “Tax Recovery Code”, “Tax Activity Purpose” and “Output Tax code” </w:t>
            </w:r>
          </w:p>
        </w:tc>
      </w:tr>
      <w:tr w:rsidR="00AF0183" w:rsidRPr="00556947" w:rsidTr="004D2EA8">
        <w:trPr>
          <w:trHeight w:val="287"/>
        </w:trPr>
        <w:tc>
          <w:tcPr>
            <w:tcW w:w="393" w:type="dxa"/>
          </w:tcPr>
          <w:p w:rsidR="00AF0183" w:rsidRDefault="003449D6" w:rsidP="00AF0183">
            <w:pPr>
              <w:ind w:left="426" w:hanging="426"/>
              <w:rPr>
                <w:rFonts w:asciiTheme="minorHAnsi" w:hAnsiTheme="minorHAnsi" w:cs="Arial"/>
                <w:b/>
                <w:bCs/>
                <w:sz w:val="24"/>
                <w:lang w:val="en-GB"/>
              </w:rPr>
            </w:pPr>
            <w:r>
              <w:rPr>
                <w:rFonts w:asciiTheme="minorHAnsi" w:hAnsiTheme="minorHAnsi" w:cs="Arial"/>
                <w:b/>
                <w:bCs/>
                <w:sz w:val="24"/>
                <w:lang w:val="en-GB"/>
              </w:rPr>
              <w:t>9</w:t>
            </w:r>
          </w:p>
        </w:tc>
        <w:tc>
          <w:tcPr>
            <w:tcW w:w="1279" w:type="dxa"/>
          </w:tcPr>
          <w:p w:rsidR="00AF0183" w:rsidRPr="00556947" w:rsidRDefault="00AF0183" w:rsidP="00AF0183">
            <w:pPr>
              <w:ind w:left="426" w:hanging="426"/>
              <w:jc w:val="center"/>
              <w:rPr>
                <w:rFonts w:asciiTheme="minorHAnsi" w:hAnsiTheme="minorHAnsi" w:cs="Arial"/>
                <w:bCs/>
                <w:szCs w:val="20"/>
                <w:lang w:val="en-GB"/>
              </w:rPr>
            </w:pPr>
          </w:p>
        </w:tc>
        <w:tc>
          <w:tcPr>
            <w:tcW w:w="7250" w:type="dxa"/>
          </w:tcPr>
          <w:p w:rsidR="00AF0183" w:rsidRDefault="001D34A8" w:rsidP="00AF0183">
            <w:pPr>
              <w:rPr>
                <w:rFonts w:asciiTheme="minorHAnsi" w:hAnsiTheme="minorHAnsi" w:cs="Arial"/>
                <w:bCs/>
                <w:szCs w:val="20"/>
                <w:lang w:val="en-GB"/>
              </w:rPr>
            </w:pPr>
            <w:r w:rsidRPr="00166244">
              <w:rPr>
                <w:rFonts w:asciiTheme="minorHAnsi" w:hAnsiTheme="minorHAnsi" w:cs="Arial"/>
                <w:bCs/>
                <w:szCs w:val="20"/>
                <w:lang w:val="en-GB"/>
              </w:rPr>
              <w:t>Customer name is the Paying Customer</w:t>
            </w:r>
            <w:r>
              <w:rPr>
                <w:rFonts w:asciiTheme="minorHAnsi" w:hAnsiTheme="minorHAnsi" w:cs="Arial"/>
                <w:bCs/>
                <w:szCs w:val="20"/>
                <w:lang w:val="en-GB"/>
              </w:rPr>
              <w:t xml:space="preserve"> </w:t>
            </w:r>
          </w:p>
        </w:tc>
      </w:tr>
      <w:tr w:rsidR="00AF0183" w:rsidRPr="00556947" w:rsidTr="004D2EA8">
        <w:trPr>
          <w:trHeight w:val="493"/>
        </w:trPr>
        <w:tc>
          <w:tcPr>
            <w:tcW w:w="393" w:type="dxa"/>
          </w:tcPr>
          <w:p w:rsidR="00AF0183" w:rsidRDefault="003449D6" w:rsidP="00AF0183">
            <w:pPr>
              <w:ind w:left="426" w:hanging="426"/>
              <w:rPr>
                <w:rFonts w:asciiTheme="minorHAnsi" w:hAnsiTheme="minorHAnsi" w:cs="Arial"/>
                <w:b/>
                <w:bCs/>
                <w:sz w:val="24"/>
                <w:lang w:val="en-GB"/>
              </w:rPr>
            </w:pPr>
            <w:r>
              <w:rPr>
                <w:rFonts w:asciiTheme="minorHAnsi" w:hAnsiTheme="minorHAnsi" w:cs="Arial"/>
                <w:b/>
                <w:bCs/>
                <w:sz w:val="24"/>
                <w:lang w:val="en-GB"/>
              </w:rPr>
              <w:t>10</w:t>
            </w:r>
          </w:p>
        </w:tc>
        <w:tc>
          <w:tcPr>
            <w:tcW w:w="1279" w:type="dxa"/>
          </w:tcPr>
          <w:p w:rsidR="00AF0183" w:rsidRPr="00556947" w:rsidRDefault="00AF0183" w:rsidP="00AF0183">
            <w:pPr>
              <w:ind w:left="426" w:hanging="426"/>
              <w:jc w:val="center"/>
              <w:rPr>
                <w:rFonts w:asciiTheme="minorHAnsi" w:hAnsiTheme="minorHAnsi" w:cs="Arial"/>
                <w:bCs/>
                <w:szCs w:val="20"/>
                <w:lang w:val="en-GB"/>
              </w:rPr>
            </w:pPr>
          </w:p>
        </w:tc>
        <w:tc>
          <w:tcPr>
            <w:tcW w:w="7250" w:type="dxa"/>
          </w:tcPr>
          <w:p w:rsidR="00AF0183" w:rsidRDefault="00F07049" w:rsidP="00166244">
            <w:pPr>
              <w:rPr>
                <w:rFonts w:asciiTheme="minorHAnsi" w:hAnsiTheme="minorHAnsi" w:cs="Arial"/>
                <w:bCs/>
                <w:szCs w:val="20"/>
                <w:lang w:val="en-GB"/>
              </w:rPr>
            </w:pPr>
            <w:r>
              <w:rPr>
                <w:rFonts w:asciiTheme="minorHAnsi" w:hAnsiTheme="minorHAnsi" w:cs="Arial"/>
                <w:bCs/>
                <w:szCs w:val="20"/>
                <w:lang w:val="en-GB"/>
              </w:rPr>
              <w:t>Populate “notes” section with an</w:t>
            </w:r>
            <w:r w:rsidR="00166244">
              <w:rPr>
                <w:rFonts w:asciiTheme="minorHAnsi" w:hAnsiTheme="minorHAnsi" w:cs="Arial"/>
                <w:bCs/>
                <w:szCs w:val="20"/>
                <w:lang w:val="en-GB"/>
              </w:rPr>
              <w:t>y relevant information</w:t>
            </w:r>
            <w:r>
              <w:rPr>
                <w:rFonts w:asciiTheme="minorHAnsi" w:hAnsiTheme="minorHAnsi" w:cs="Arial"/>
                <w:bCs/>
                <w:szCs w:val="20"/>
                <w:lang w:val="en-GB"/>
              </w:rPr>
              <w:t xml:space="preserve">. </w:t>
            </w:r>
          </w:p>
        </w:tc>
      </w:tr>
    </w:tbl>
    <w:p w:rsidR="00CD6AF5" w:rsidRPr="00556947" w:rsidRDefault="002D702A">
      <w:pPr>
        <w:rPr>
          <w:rFonts w:asciiTheme="minorHAnsi" w:hAnsiTheme="minorHAnsi" w:cs="Arial"/>
          <w:sz w:val="28"/>
          <w:szCs w:val="28"/>
          <w:lang w:val="en-GB"/>
        </w:rPr>
      </w:pPr>
      <w:r>
        <w:rPr>
          <w:rFonts w:asciiTheme="minorHAnsi" w:hAnsiTheme="minorHAnsi" w:cs="Arial"/>
          <w:sz w:val="28"/>
          <w:szCs w:val="28"/>
          <w:lang w:val="en-GB"/>
        </w:rPr>
        <w:t xml:space="preserve"> </w:t>
      </w:r>
    </w:p>
    <w:tbl>
      <w:tblPr>
        <w:tblStyle w:val="TableGrid"/>
        <w:tblW w:w="8897" w:type="dxa"/>
        <w:tblLook w:val="01E0" w:firstRow="1" w:lastRow="1" w:firstColumn="1" w:lastColumn="1" w:noHBand="0" w:noVBand="0"/>
      </w:tblPr>
      <w:tblGrid>
        <w:gridCol w:w="392"/>
        <w:gridCol w:w="1276"/>
        <w:gridCol w:w="7229"/>
      </w:tblGrid>
      <w:tr w:rsidR="0031563B" w:rsidRPr="00556947" w:rsidTr="00AA7502">
        <w:tc>
          <w:tcPr>
            <w:tcW w:w="392" w:type="dxa"/>
            <w:shd w:val="clear" w:color="auto" w:fill="000000" w:themeFill="text1"/>
          </w:tcPr>
          <w:p w:rsidR="0031563B" w:rsidRPr="00556947" w:rsidRDefault="0031563B" w:rsidP="00B72689">
            <w:pPr>
              <w:pStyle w:val="Heading2"/>
              <w:keepLines/>
              <w:rPr>
                <w:rFonts w:asciiTheme="minorHAnsi" w:hAnsiTheme="minorHAnsi"/>
                <w:sz w:val="28"/>
                <w:szCs w:val="28"/>
                <w:lang w:val="en-GB"/>
              </w:rPr>
            </w:pPr>
          </w:p>
        </w:tc>
        <w:tc>
          <w:tcPr>
            <w:tcW w:w="1276" w:type="dxa"/>
            <w:shd w:val="clear" w:color="auto" w:fill="000000" w:themeFill="text1"/>
          </w:tcPr>
          <w:p w:rsidR="0031563B" w:rsidRPr="00AA7502" w:rsidRDefault="0031563B" w:rsidP="00B72689">
            <w:pPr>
              <w:pStyle w:val="Heading2"/>
              <w:keepLines/>
              <w:rPr>
                <w:rFonts w:asciiTheme="minorHAnsi" w:hAnsiTheme="minorHAnsi"/>
                <w:color w:val="FFFFFF" w:themeColor="background1"/>
                <w:sz w:val="20"/>
                <w:szCs w:val="20"/>
                <w:lang w:val="en-GB"/>
              </w:rPr>
            </w:pPr>
            <w:r w:rsidRPr="00AA7502">
              <w:rPr>
                <w:rFonts w:asciiTheme="minorHAnsi" w:hAnsiTheme="minorHAnsi"/>
                <w:color w:val="FFFFFF" w:themeColor="background1"/>
                <w:sz w:val="20"/>
                <w:szCs w:val="20"/>
                <w:lang w:val="en-GB"/>
              </w:rPr>
              <w:t>Done or N/A</w:t>
            </w:r>
          </w:p>
        </w:tc>
        <w:bookmarkStart w:id="1" w:name="_Section_5:_Small"/>
        <w:bookmarkEnd w:id="1"/>
        <w:tc>
          <w:tcPr>
            <w:tcW w:w="7229" w:type="dxa"/>
            <w:shd w:val="clear" w:color="auto" w:fill="000000" w:themeFill="text1"/>
          </w:tcPr>
          <w:p w:rsidR="0031563B" w:rsidRPr="002D702A" w:rsidRDefault="002D702A" w:rsidP="00D13CCF">
            <w:pPr>
              <w:pStyle w:val="Heading2"/>
              <w:keepLines/>
              <w:rPr>
                <w:rFonts w:asciiTheme="minorHAnsi" w:hAnsiTheme="minorHAnsi" w:cstheme="minorHAnsi"/>
                <w:color w:val="FFFFFF" w:themeColor="background1"/>
                <w:lang w:val="en-GB"/>
              </w:rPr>
            </w:pPr>
            <w:r w:rsidRPr="002D702A">
              <w:rPr>
                <w:rFonts w:asciiTheme="minorHAnsi" w:hAnsiTheme="minorHAnsi" w:cstheme="minorHAnsi"/>
                <w:lang w:val="en-GB"/>
              </w:rPr>
              <w:fldChar w:fldCharType="begin"/>
            </w:r>
            <w:r w:rsidRPr="002D702A">
              <w:rPr>
                <w:rFonts w:asciiTheme="minorHAnsi" w:hAnsiTheme="minorHAnsi" w:cstheme="minorHAnsi"/>
                <w:lang w:val="en-GB"/>
              </w:rPr>
              <w:instrText>HYPERLINK  \l "SectionOne" \o "Link to guidance for Section 1"</w:instrText>
            </w:r>
            <w:r w:rsidRPr="002D702A">
              <w:rPr>
                <w:rFonts w:asciiTheme="minorHAnsi" w:hAnsiTheme="minorHAnsi" w:cstheme="minorHAnsi"/>
                <w:lang w:val="en-GB"/>
              </w:rPr>
              <w:fldChar w:fldCharType="separate"/>
            </w:r>
            <w:r w:rsidR="00D13CCF">
              <w:rPr>
                <w:rStyle w:val="Hyperlink"/>
                <w:rFonts w:asciiTheme="minorHAnsi" w:hAnsiTheme="minorHAnsi" w:cstheme="minorHAnsi"/>
                <w:color w:val="FFFFFF" w:themeColor="background1"/>
                <w:sz w:val="24"/>
                <w:u w:val="none"/>
                <w:lang w:val="en-GB"/>
              </w:rPr>
              <w:t>Section</w:t>
            </w:r>
            <w:r w:rsidRPr="002D702A">
              <w:rPr>
                <w:rFonts w:asciiTheme="minorHAnsi" w:hAnsiTheme="minorHAnsi" w:cstheme="minorHAnsi"/>
                <w:lang w:val="en-GB"/>
              </w:rPr>
              <w:fldChar w:fldCharType="end"/>
            </w:r>
            <w:r w:rsidR="00D13CCF">
              <w:rPr>
                <w:rFonts w:asciiTheme="minorHAnsi" w:hAnsiTheme="minorHAnsi" w:cstheme="minorHAnsi"/>
                <w:lang w:val="en-GB"/>
              </w:rPr>
              <w:t xml:space="preserve"> 2: </w:t>
            </w:r>
            <w:r>
              <w:rPr>
                <w:rFonts w:asciiTheme="minorHAnsi" w:hAnsiTheme="minorHAnsi" w:cstheme="minorHAnsi"/>
                <w:lang w:val="en-GB"/>
              </w:rPr>
              <w:t>Details Page</w:t>
            </w:r>
          </w:p>
        </w:tc>
      </w:tr>
      <w:tr w:rsidR="0031563B" w:rsidRPr="00556947" w:rsidTr="00AA7502">
        <w:trPr>
          <w:cantSplit/>
        </w:trPr>
        <w:tc>
          <w:tcPr>
            <w:tcW w:w="392" w:type="dxa"/>
          </w:tcPr>
          <w:p w:rsidR="0031563B" w:rsidRPr="00556947" w:rsidRDefault="0031563B" w:rsidP="007E11F5">
            <w:pPr>
              <w:ind w:left="426" w:hanging="426"/>
              <w:rPr>
                <w:rFonts w:asciiTheme="minorHAnsi" w:hAnsiTheme="minorHAnsi" w:cs="Arial"/>
                <w:b/>
                <w:bCs/>
                <w:sz w:val="24"/>
                <w:lang w:val="en-GB"/>
              </w:rPr>
            </w:pPr>
            <w:r w:rsidRPr="00556947">
              <w:rPr>
                <w:rFonts w:asciiTheme="minorHAnsi" w:hAnsiTheme="minorHAnsi" w:cs="Arial"/>
                <w:b/>
                <w:bCs/>
                <w:sz w:val="24"/>
                <w:lang w:val="en-GB"/>
              </w:rPr>
              <w:t>1</w:t>
            </w:r>
          </w:p>
        </w:tc>
        <w:tc>
          <w:tcPr>
            <w:tcW w:w="1276" w:type="dxa"/>
          </w:tcPr>
          <w:p w:rsidR="0031563B" w:rsidRPr="00556947" w:rsidRDefault="0031563B" w:rsidP="007E11F5">
            <w:pPr>
              <w:ind w:left="426" w:hanging="426"/>
              <w:rPr>
                <w:rFonts w:asciiTheme="minorHAnsi" w:hAnsiTheme="minorHAnsi" w:cs="Arial"/>
                <w:bCs/>
                <w:sz w:val="24"/>
                <w:lang w:val="en-GB"/>
              </w:rPr>
            </w:pPr>
          </w:p>
        </w:tc>
        <w:tc>
          <w:tcPr>
            <w:tcW w:w="7229" w:type="dxa"/>
            <w:shd w:val="clear" w:color="auto" w:fill="auto"/>
          </w:tcPr>
          <w:p w:rsidR="0031563B" w:rsidRPr="00D13CCF" w:rsidRDefault="00D13CCF" w:rsidP="00CE3DED">
            <w:pPr>
              <w:rPr>
                <w:rFonts w:asciiTheme="minorHAnsi" w:hAnsiTheme="minorHAnsi" w:cstheme="minorHAnsi"/>
                <w:bCs/>
                <w:color w:val="000000" w:themeColor="text1"/>
                <w:szCs w:val="20"/>
                <w:lang w:val="en-GB"/>
              </w:rPr>
            </w:pPr>
            <w:r>
              <w:rPr>
                <w:rFonts w:asciiTheme="minorHAnsi" w:hAnsiTheme="minorHAnsi" w:cstheme="minorHAnsi"/>
              </w:rPr>
              <w:t>C</w:t>
            </w:r>
            <w:r w:rsidRPr="00D13CCF">
              <w:rPr>
                <w:rFonts w:asciiTheme="minorHAnsi" w:hAnsiTheme="minorHAnsi" w:cstheme="minorHAnsi"/>
              </w:rPr>
              <w:t>omplete all of the fields, one row per budget resource, for as many tasks as required.</w:t>
            </w:r>
          </w:p>
        </w:tc>
      </w:tr>
      <w:tr w:rsidR="006842A4" w:rsidRPr="00556947" w:rsidTr="00AA7502">
        <w:trPr>
          <w:cantSplit/>
        </w:trPr>
        <w:tc>
          <w:tcPr>
            <w:tcW w:w="392" w:type="dxa"/>
          </w:tcPr>
          <w:p w:rsidR="006842A4" w:rsidRPr="00556947" w:rsidRDefault="006842A4" w:rsidP="007E11F5">
            <w:pPr>
              <w:ind w:left="426" w:hanging="426"/>
              <w:rPr>
                <w:rFonts w:asciiTheme="minorHAnsi" w:hAnsiTheme="minorHAnsi" w:cs="Arial"/>
                <w:b/>
                <w:bCs/>
                <w:sz w:val="24"/>
                <w:lang w:val="en-GB"/>
              </w:rPr>
            </w:pPr>
            <w:r>
              <w:rPr>
                <w:rFonts w:asciiTheme="minorHAnsi" w:hAnsiTheme="minorHAnsi" w:cs="Arial"/>
                <w:b/>
                <w:bCs/>
                <w:sz w:val="24"/>
                <w:lang w:val="en-GB"/>
              </w:rPr>
              <w:t>2</w:t>
            </w:r>
          </w:p>
        </w:tc>
        <w:tc>
          <w:tcPr>
            <w:tcW w:w="1276" w:type="dxa"/>
          </w:tcPr>
          <w:p w:rsidR="006842A4" w:rsidRPr="00556947" w:rsidRDefault="006842A4" w:rsidP="007E11F5">
            <w:pPr>
              <w:ind w:left="426" w:hanging="426"/>
              <w:rPr>
                <w:rFonts w:asciiTheme="minorHAnsi" w:hAnsiTheme="minorHAnsi" w:cs="Arial"/>
                <w:bCs/>
                <w:sz w:val="24"/>
                <w:lang w:val="en-GB"/>
              </w:rPr>
            </w:pPr>
          </w:p>
        </w:tc>
        <w:tc>
          <w:tcPr>
            <w:tcW w:w="7229" w:type="dxa"/>
            <w:shd w:val="clear" w:color="auto" w:fill="auto"/>
          </w:tcPr>
          <w:p w:rsidR="006842A4" w:rsidRPr="00D13CCF" w:rsidRDefault="00D13CCF" w:rsidP="00D13CCF">
            <w:pPr>
              <w:rPr>
                <w:rFonts w:asciiTheme="minorHAnsi" w:hAnsiTheme="minorHAnsi" w:cs="Arial"/>
                <w:bCs/>
                <w:color w:val="000000" w:themeColor="text1"/>
                <w:szCs w:val="20"/>
                <w:lang w:val="en-GB"/>
              </w:rPr>
            </w:pPr>
            <w:r>
              <w:rPr>
                <w:rFonts w:asciiTheme="minorHAnsi" w:hAnsiTheme="minorHAnsi" w:cs="Arial"/>
                <w:bCs/>
                <w:color w:val="000000" w:themeColor="text1"/>
                <w:szCs w:val="20"/>
                <w:lang w:val="en-GB"/>
              </w:rPr>
              <w:t xml:space="preserve">Have approval from all departments working on the project  </w:t>
            </w:r>
          </w:p>
        </w:tc>
      </w:tr>
      <w:tr w:rsidR="006842A4" w:rsidRPr="00556947" w:rsidTr="00AA7502">
        <w:trPr>
          <w:cantSplit/>
        </w:trPr>
        <w:tc>
          <w:tcPr>
            <w:tcW w:w="392" w:type="dxa"/>
          </w:tcPr>
          <w:p w:rsidR="006842A4" w:rsidRDefault="006842A4" w:rsidP="007E11F5">
            <w:pPr>
              <w:ind w:left="426" w:hanging="426"/>
              <w:rPr>
                <w:rFonts w:asciiTheme="minorHAnsi" w:hAnsiTheme="minorHAnsi" w:cs="Arial"/>
                <w:b/>
                <w:bCs/>
                <w:sz w:val="24"/>
                <w:lang w:val="en-GB"/>
              </w:rPr>
            </w:pPr>
            <w:r>
              <w:rPr>
                <w:rFonts w:asciiTheme="minorHAnsi" w:hAnsiTheme="minorHAnsi" w:cs="Arial"/>
                <w:b/>
                <w:bCs/>
                <w:sz w:val="24"/>
                <w:lang w:val="en-GB"/>
              </w:rPr>
              <w:t>3</w:t>
            </w:r>
          </w:p>
        </w:tc>
        <w:tc>
          <w:tcPr>
            <w:tcW w:w="1276" w:type="dxa"/>
          </w:tcPr>
          <w:p w:rsidR="006842A4" w:rsidRPr="00556947" w:rsidRDefault="006842A4" w:rsidP="007E11F5">
            <w:pPr>
              <w:ind w:left="426" w:hanging="426"/>
              <w:rPr>
                <w:rFonts w:asciiTheme="minorHAnsi" w:hAnsiTheme="minorHAnsi" w:cs="Arial"/>
                <w:bCs/>
                <w:sz w:val="24"/>
                <w:lang w:val="en-GB"/>
              </w:rPr>
            </w:pPr>
          </w:p>
        </w:tc>
        <w:tc>
          <w:tcPr>
            <w:tcW w:w="7229" w:type="dxa"/>
            <w:shd w:val="clear" w:color="auto" w:fill="auto"/>
          </w:tcPr>
          <w:p w:rsidR="006842A4" w:rsidRPr="00C613B9" w:rsidRDefault="00C613B9" w:rsidP="006842A4">
            <w:pPr>
              <w:rPr>
                <w:rFonts w:asciiTheme="minorHAnsi" w:hAnsiTheme="minorHAnsi" w:cs="Arial"/>
                <w:bCs/>
                <w:color w:val="000000" w:themeColor="text1"/>
                <w:szCs w:val="20"/>
                <w:lang w:val="en-GB"/>
              </w:rPr>
            </w:pPr>
            <w:r>
              <w:rPr>
                <w:rFonts w:asciiTheme="minorHAnsi" w:hAnsiTheme="minorHAnsi" w:cs="Arial"/>
                <w:bCs/>
                <w:color w:val="000000" w:themeColor="text1"/>
                <w:szCs w:val="20"/>
                <w:lang w:val="en-GB"/>
              </w:rPr>
              <w:t xml:space="preserve">Email the completed DPF1 to </w:t>
            </w:r>
            <w:hyperlink r:id="rId8" w:history="1">
              <w:r w:rsidR="003449D6" w:rsidRPr="008D50CF">
                <w:rPr>
                  <w:rStyle w:val="Hyperlink"/>
                  <w:rFonts w:asciiTheme="minorHAnsi" w:hAnsiTheme="minorHAnsi" w:cs="Arial"/>
                  <w:bCs/>
                  <w:szCs w:val="20"/>
                  <w:lang w:val="en-GB"/>
                </w:rPr>
                <w:t>dept.projects@admin.ox.ac.uk</w:t>
              </w:r>
            </w:hyperlink>
            <w:r w:rsidR="003449D6">
              <w:rPr>
                <w:rFonts w:asciiTheme="minorHAnsi" w:hAnsiTheme="minorHAnsi" w:cs="Arial"/>
                <w:bCs/>
                <w:color w:val="000000" w:themeColor="text1"/>
                <w:szCs w:val="20"/>
                <w:lang w:val="en-GB"/>
              </w:rPr>
              <w:t xml:space="preserve"> for Departmental projects and </w:t>
            </w:r>
            <w:hyperlink r:id="rId9" w:history="1">
              <w:r w:rsidR="003449D6" w:rsidRPr="008D50CF">
                <w:rPr>
                  <w:rStyle w:val="Hyperlink"/>
                  <w:rFonts w:asciiTheme="minorHAnsi" w:hAnsiTheme="minorHAnsi" w:cs="Arial"/>
                  <w:bCs/>
                  <w:szCs w:val="20"/>
                  <w:lang w:val="en-GB"/>
                </w:rPr>
                <w:t>studentships-ra@admin.ox.ac.uk</w:t>
              </w:r>
            </w:hyperlink>
            <w:r w:rsidR="003449D6">
              <w:rPr>
                <w:rFonts w:asciiTheme="minorHAnsi" w:hAnsiTheme="minorHAnsi" w:cs="Arial"/>
                <w:bCs/>
                <w:color w:val="000000" w:themeColor="text1"/>
                <w:szCs w:val="20"/>
                <w:lang w:val="en-GB"/>
              </w:rPr>
              <w:t xml:space="preserve"> for Studentship Projects</w:t>
            </w:r>
          </w:p>
        </w:tc>
      </w:tr>
    </w:tbl>
    <w:p w:rsidR="001E1D26" w:rsidRPr="00556947" w:rsidRDefault="001E1D26" w:rsidP="001E1D26">
      <w:pPr>
        <w:rPr>
          <w:rFonts w:asciiTheme="minorHAnsi" w:hAnsiTheme="minorHAnsi" w:cs="Arial"/>
          <w:sz w:val="28"/>
          <w:szCs w:val="28"/>
          <w:lang w:val="en-GB"/>
        </w:rPr>
      </w:pPr>
    </w:p>
    <w:p w:rsidR="001E1D26" w:rsidRPr="00556947" w:rsidRDefault="001E1D26">
      <w:pPr>
        <w:rPr>
          <w:rFonts w:asciiTheme="minorHAnsi" w:hAnsiTheme="minorHAnsi" w:cs="Arial"/>
          <w:sz w:val="28"/>
          <w:szCs w:val="28"/>
          <w:lang w:val="en-GB"/>
        </w:rPr>
      </w:pPr>
    </w:p>
    <w:p w:rsidR="002D702A" w:rsidRDefault="002D702A" w:rsidP="00B441F2">
      <w:pPr>
        <w:spacing w:before="120"/>
        <w:rPr>
          <w:rFonts w:asciiTheme="minorHAnsi" w:hAnsiTheme="minorHAnsi" w:cs="Arial"/>
          <w:b/>
          <w:sz w:val="28"/>
          <w:szCs w:val="28"/>
          <w:lang w:val="en-GB"/>
        </w:rPr>
      </w:pPr>
    </w:p>
    <w:p w:rsidR="00A37FC1" w:rsidRPr="00227ED5" w:rsidRDefault="006842A4" w:rsidP="00B441F2">
      <w:pPr>
        <w:spacing w:before="120"/>
        <w:rPr>
          <w:rFonts w:asciiTheme="minorHAnsi" w:hAnsiTheme="minorHAnsi" w:cs="Arial"/>
          <w:b/>
          <w:i/>
          <w:sz w:val="28"/>
          <w:szCs w:val="28"/>
          <w:lang w:val="en-GB"/>
        </w:rPr>
      </w:pPr>
      <w:r>
        <w:rPr>
          <w:rFonts w:asciiTheme="minorHAnsi" w:hAnsiTheme="minorHAnsi" w:cs="Arial"/>
          <w:b/>
          <w:sz w:val="28"/>
          <w:szCs w:val="28"/>
          <w:lang w:val="en-GB"/>
        </w:rPr>
        <w:t xml:space="preserve"> </w:t>
      </w:r>
      <w:r w:rsidR="00227ED5" w:rsidRPr="00227ED5">
        <w:rPr>
          <w:rFonts w:asciiTheme="minorHAnsi" w:hAnsiTheme="minorHAnsi" w:cs="Arial"/>
          <w:i/>
          <w:sz w:val="28"/>
          <w:szCs w:val="28"/>
          <w:lang w:val="en-GB"/>
        </w:rPr>
        <w:t>Returning the checklist by e-mail constitutes e-signature.</w:t>
      </w:r>
      <w:r w:rsidRPr="00227ED5">
        <w:rPr>
          <w:rFonts w:asciiTheme="minorHAnsi" w:hAnsiTheme="minorHAnsi" w:cs="Arial"/>
          <w:b/>
          <w:i/>
          <w:sz w:val="28"/>
          <w:szCs w:val="28"/>
          <w:lang w:val="en-GB"/>
        </w:rPr>
        <w:t xml:space="preserve"> </w:t>
      </w:r>
    </w:p>
    <w:p w:rsidR="00227ED5" w:rsidRDefault="00227ED5">
      <w:pPr>
        <w:rPr>
          <w:rFonts w:asciiTheme="minorHAnsi" w:hAnsiTheme="minorHAnsi" w:cs="Arial"/>
          <w:b/>
          <w:sz w:val="28"/>
          <w:szCs w:val="28"/>
          <w:lang w:val="en-GB"/>
        </w:rPr>
      </w:pPr>
    </w:p>
    <w:p w:rsidR="007211A0" w:rsidRDefault="007211A0">
      <w:pPr>
        <w:rPr>
          <w:rFonts w:asciiTheme="minorHAnsi" w:hAnsiTheme="minorHAnsi" w:cs="Arial"/>
          <w:b/>
          <w:sz w:val="28"/>
          <w:szCs w:val="28"/>
          <w:lang w:val="en-GB"/>
        </w:rPr>
      </w:pPr>
    </w:p>
    <w:p w:rsidR="007211A0" w:rsidRDefault="007211A0">
      <w:pPr>
        <w:rPr>
          <w:rFonts w:asciiTheme="minorHAnsi" w:hAnsiTheme="minorHAnsi" w:cs="Arial"/>
          <w:b/>
          <w:sz w:val="28"/>
          <w:szCs w:val="28"/>
          <w:lang w:val="en-GB"/>
        </w:rPr>
      </w:pPr>
    </w:p>
    <w:p w:rsidR="007211A0" w:rsidRDefault="007211A0">
      <w:pPr>
        <w:rPr>
          <w:rFonts w:asciiTheme="minorHAnsi" w:hAnsiTheme="minorHAnsi" w:cs="Arial"/>
          <w:b/>
          <w:sz w:val="28"/>
          <w:szCs w:val="28"/>
          <w:lang w:val="en-GB"/>
        </w:rPr>
      </w:pPr>
    </w:p>
    <w:p w:rsidR="002D702A" w:rsidRDefault="002D702A">
      <w:pPr>
        <w:rPr>
          <w:rFonts w:asciiTheme="minorHAnsi" w:hAnsiTheme="minorHAnsi" w:cs="Arial"/>
          <w:b/>
          <w:sz w:val="28"/>
          <w:szCs w:val="28"/>
          <w:lang w:val="en-GB"/>
        </w:rPr>
      </w:pPr>
    </w:p>
    <w:p w:rsidR="002D702A" w:rsidRDefault="00D13CCF">
      <w:pPr>
        <w:rPr>
          <w:rFonts w:asciiTheme="minorHAnsi" w:hAnsiTheme="minorHAnsi" w:cs="Arial"/>
          <w:b/>
          <w:sz w:val="28"/>
          <w:szCs w:val="28"/>
          <w:lang w:val="en-GB"/>
        </w:rPr>
      </w:pPr>
      <w:r>
        <w:rPr>
          <w:rFonts w:asciiTheme="minorHAnsi" w:hAnsiTheme="minorHAnsi" w:cs="Arial"/>
          <w:b/>
          <w:sz w:val="28"/>
          <w:szCs w:val="28"/>
          <w:lang w:val="en-GB"/>
        </w:rPr>
        <w:tab/>
      </w:r>
      <w:r>
        <w:rPr>
          <w:rFonts w:asciiTheme="minorHAnsi" w:hAnsiTheme="minorHAnsi" w:cs="Arial"/>
          <w:b/>
          <w:sz w:val="28"/>
          <w:szCs w:val="28"/>
          <w:lang w:val="en-GB"/>
        </w:rPr>
        <w:tab/>
      </w:r>
    </w:p>
    <w:p w:rsidR="00D13CCF" w:rsidRDefault="00D13CCF">
      <w:pPr>
        <w:rPr>
          <w:rFonts w:asciiTheme="minorHAnsi" w:hAnsiTheme="minorHAnsi" w:cs="Arial"/>
          <w:b/>
          <w:sz w:val="28"/>
          <w:szCs w:val="28"/>
          <w:lang w:val="en-GB"/>
        </w:rPr>
      </w:pPr>
    </w:p>
    <w:p w:rsidR="00D13CCF" w:rsidRDefault="00D13CCF">
      <w:pPr>
        <w:rPr>
          <w:rFonts w:asciiTheme="minorHAnsi" w:hAnsiTheme="minorHAnsi" w:cs="Arial"/>
          <w:b/>
          <w:sz w:val="28"/>
          <w:szCs w:val="28"/>
          <w:lang w:val="en-GB"/>
        </w:rPr>
      </w:pPr>
    </w:p>
    <w:p w:rsidR="00D13CCF" w:rsidRDefault="00D13CCF">
      <w:pPr>
        <w:rPr>
          <w:rFonts w:asciiTheme="minorHAnsi" w:hAnsiTheme="minorHAnsi" w:cs="Arial"/>
          <w:b/>
          <w:sz w:val="28"/>
          <w:szCs w:val="28"/>
          <w:lang w:val="en-GB"/>
        </w:rPr>
      </w:pPr>
    </w:p>
    <w:p w:rsidR="00D13CCF" w:rsidRDefault="00D13CCF">
      <w:pPr>
        <w:rPr>
          <w:rFonts w:asciiTheme="minorHAnsi" w:hAnsiTheme="minorHAnsi" w:cs="Arial"/>
          <w:b/>
          <w:sz w:val="28"/>
          <w:szCs w:val="28"/>
          <w:lang w:val="en-GB"/>
        </w:rPr>
      </w:pPr>
    </w:p>
    <w:p w:rsidR="00D13CCF" w:rsidRDefault="00D13CCF">
      <w:pPr>
        <w:rPr>
          <w:rFonts w:asciiTheme="minorHAnsi" w:hAnsiTheme="minorHAnsi" w:cs="Arial"/>
          <w:b/>
          <w:sz w:val="28"/>
          <w:szCs w:val="28"/>
          <w:lang w:val="en-GB"/>
        </w:rPr>
      </w:pPr>
    </w:p>
    <w:p w:rsidR="00D13CCF" w:rsidRDefault="00D13CCF">
      <w:pPr>
        <w:rPr>
          <w:rFonts w:asciiTheme="minorHAnsi" w:hAnsiTheme="minorHAnsi" w:cs="Arial"/>
          <w:b/>
          <w:sz w:val="28"/>
          <w:szCs w:val="28"/>
          <w:lang w:val="en-GB"/>
        </w:rPr>
      </w:pPr>
    </w:p>
    <w:p w:rsidR="007211A0" w:rsidRDefault="007211A0">
      <w:pPr>
        <w:rPr>
          <w:rFonts w:asciiTheme="minorHAnsi" w:hAnsiTheme="minorHAnsi" w:cs="Arial"/>
          <w:b/>
          <w:sz w:val="28"/>
          <w:szCs w:val="28"/>
          <w:lang w:val="en-GB"/>
        </w:rPr>
      </w:pPr>
    </w:p>
    <w:p w:rsidR="008D2ED9" w:rsidRPr="0061270E" w:rsidRDefault="000D55BB" w:rsidP="003449D6">
      <w:pPr>
        <w:pStyle w:val="Heading1"/>
        <w:shd w:val="clear" w:color="auto" w:fill="000000" w:themeFill="text1"/>
        <w:rPr>
          <w:lang w:val="en-GB"/>
        </w:rPr>
      </w:pPr>
      <w:r w:rsidRPr="0061270E">
        <w:rPr>
          <w:lang w:val="en-GB"/>
        </w:rPr>
        <w:t>G</w:t>
      </w:r>
      <w:r w:rsidR="008D2ED9" w:rsidRPr="0061270E">
        <w:rPr>
          <w:lang w:val="en-GB"/>
        </w:rPr>
        <w:t>uidance notes:</w:t>
      </w:r>
    </w:p>
    <w:p w:rsidR="008D2ED9" w:rsidRPr="0061270E" w:rsidRDefault="008D2ED9">
      <w:pPr>
        <w:rPr>
          <w:rFonts w:asciiTheme="minorHAnsi" w:hAnsiTheme="minorHAnsi" w:cs="Arial"/>
          <w:b/>
          <w:sz w:val="28"/>
          <w:szCs w:val="28"/>
          <w:lang w:val="en-GB"/>
        </w:rPr>
      </w:pPr>
    </w:p>
    <w:p w:rsidR="00AA7502" w:rsidRPr="002D702A" w:rsidRDefault="00FB341E">
      <w:pPr>
        <w:rPr>
          <w:rFonts w:asciiTheme="minorHAnsi" w:hAnsiTheme="minorHAnsi" w:cs="Arial"/>
          <w:szCs w:val="20"/>
          <w:lang w:val="en-GB"/>
        </w:rPr>
      </w:pPr>
      <w:r w:rsidRPr="0039159F">
        <w:rPr>
          <w:rFonts w:asciiTheme="minorHAnsi" w:hAnsiTheme="minorHAnsi" w:cs="Arial"/>
          <w:szCs w:val="20"/>
          <w:lang w:val="en-GB"/>
        </w:rPr>
        <w:t>This</w:t>
      </w:r>
      <w:r w:rsidR="00AE3937" w:rsidRPr="0039159F">
        <w:rPr>
          <w:rFonts w:asciiTheme="minorHAnsi" w:hAnsiTheme="minorHAnsi" w:cs="Arial"/>
          <w:szCs w:val="20"/>
          <w:lang w:val="en-GB"/>
        </w:rPr>
        <w:t xml:space="preserve"> checklist is designed to </w:t>
      </w:r>
      <w:r w:rsidRPr="0039159F">
        <w:rPr>
          <w:rFonts w:asciiTheme="minorHAnsi" w:hAnsiTheme="minorHAnsi" w:cs="Arial"/>
          <w:szCs w:val="20"/>
          <w:lang w:val="en-GB"/>
        </w:rPr>
        <w:t>assist D</w:t>
      </w:r>
      <w:r w:rsidR="00AE3937" w:rsidRPr="0039159F">
        <w:rPr>
          <w:rFonts w:asciiTheme="minorHAnsi" w:hAnsiTheme="minorHAnsi" w:cs="Arial"/>
          <w:szCs w:val="20"/>
          <w:lang w:val="en-GB"/>
        </w:rPr>
        <w:t>epartments</w:t>
      </w:r>
      <w:r w:rsidRPr="0039159F">
        <w:rPr>
          <w:rFonts w:asciiTheme="minorHAnsi" w:hAnsiTheme="minorHAnsi" w:cs="Arial"/>
          <w:szCs w:val="20"/>
          <w:lang w:val="en-GB"/>
        </w:rPr>
        <w:t xml:space="preserve"> </w:t>
      </w:r>
      <w:r w:rsidR="00716305">
        <w:rPr>
          <w:rFonts w:asciiTheme="minorHAnsi" w:hAnsiTheme="minorHAnsi" w:cs="Arial"/>
          <w:szCs w:val="20"/>
          <w:lang w:val="en-GB"/>
        </w:rPr>
        <w:t xml:space="preserve">determine whether activity should be set up as a project and </w:t>
      </w:r>
      <w:r w:rsidR="00716305" w:rsidRPr="002D702A">
        <w:rPr>
          <w:rFonts w:asciiTheme="minorHAnsi" w:hAnsiTheme="minorHAnsi" w:cs="Arial"/>
          <w:szCs w:val="20"/>
          <w:lang w:val="en-GB"/>
        </w:rPr>
        <w:t>ensuring that the DPF1 is completed with all relevant data</w:t>
      </w:r>
      <w:r w:rsidR="00421C6C" w:rsidRPr="002D702A">
        <w:rPr>
          <w:rFonts w:asciiTheme="minorHAnsi" w:hAnsiTheme="minorHAnsi" w:cs="Arial"/>
          <w:szCs w:val="20"/>
          <w:lang w:val="en-GB"/>
        </w:rPr>
        <w:t>.</w:t>
      </w:r>
      <w:r w:rsidR="003958A6" w:rsidRPr="002D702A">
        <w:rPr>
          <w:rFonts w:asciiTheme="minorHAnsi" w:hAnsiTheme="minorHAnsi" w:cs="Arial"/>
          <w:szCs w:val="20"/>
          <w:lang w:val="en-GB"/>
        </w:rPr>
        <w:t xml:space="preserve">  </w:t>
      </w:r>
      <w:r w:rsidR="00AE3937" w:rsidRPr="002D702A">
        <w:rPr>
          <w:rFonts w:asciiTheme="minorHAnsi" w:hAnsiTheme="minorHAnsi" w:cs="Arial"/>
          <w:szCs w:val="20"/>
          <w:lang w:val="en-GB"/>
        </w:rPr>
        <w:t xml:space="preserve"> </w:t>
      </w:r>
      <w:r w:rsidR="001E5308" w:rsidRPr="002D702A">
        <w:rPr>
          <w:rFonts w:asciiTheme="minorHAnsi" w:hAnsiTheme="minorHAnsi" w:cs="Arial"/>
          <w:szCs w:val="20"/>
          <w:lang w:val="en-GB"/>
        </w:rPr>
        <w:t xml:space="preserve"> </w:t>
      </w:r>
      <w:r w:rsidR="00AA7502" w:rsidRPr="002D702A">
        <w:rPr>
          <w:rFonts w:asciiTheme="minorHAnsi" w:hAnsiTheme="minorHAnsi" w:cs="Arial"/>
          <w:szCs w:val="20"/>
          <w:lang w:val="en-GB"/>
        </w:rPr>
        <w:t xml:space="preserve"> </w:t>
      </w:r>
      <w:hyperlink r:id="rId10" w:history="1"/>
    </w:p>
    <w:p w:rsidR="00D13CCF" w:rsidRDefault="00D13CCF" w:rsidP="003449D6">
      <w:pPr>
        <w:pStyle w:val="Heading2"/>
        <w:rPr>
          <w:lang w:val="en-GB"/>
        </w:rPr>
      </w:pPr>
      <w:bookmarkStart w:id="2" w:name="SectionOne"/>
    </w:p>
    <w:p w:rsidR="00D13CCF" w:rsidRPr="002D702A" w:rsidRDefault="00D13CCF" w:rsidP="003449D6">
      <w:pPr>
        <w:pStyle w:val="Heading2"/>
        <w:rPr>
          <w:lang w:val="en-GB"/>
        </w:rPr>
      </w:pPr>
    </w:p>
    <w:p w:rsidR="0073205F" w:rsidRPr="002D702A" w:rsidRDefault="007A5182" w:rsidP="003449D6">
      <w:pPr>
        <w:pStyle w:val="Heading2"/>
        <w:shd w:val="clear" w:color="auto" w:fill="000000" w:themeFill="text1"/>
      </w:pPr>
      <w:r w:rsidRPr="002D702A">
        <w:t xml:space="preserve">Section 1: </w:t>
      </w:r>
      <w:bookmarkEnd w:id="2"/>
      <w:r w:rsidR="00CA066E" w:rsidRPr="002D702A">
        <w:t>Front Page</w:t>
      </w:r>
    </w:p>
    <w:p w:rsidR="001E5308" w:rsidRDefault="001E5308">
      <w:pPr>
        <w:rPr>
          <w:rStyle w:val="FollowedHyperlink"/>
          <w:color w:val="000000" w:themeColor="text1"/>
          <w:szCs w:val="20"/>
          <w:lang w:val="en-GB"/>
        </w:rPr>
      </w:pPr>
    </w:p>
    <w:p w:rsidR="00D13CCF" w:rsidRPr="00CA066E" w:rsidRDefault="00D13CCF">
      <w:pPr>
        <w:rPr>
          <w:rFonts w:ascii="Calibri" w:hAnsi="Calibri" w:cs="Calibri"/>
          <w:i/>
          <w:color w:val="000000" w:themeColor="text1"/>
          <w:szCs w:val="20"/>
          <w:lang w:val="en-GB"/>
        </w:rPr>
      </w:pPr>
    </w:p>
    <w:p w:rsidR="00CA066E" w:rsidRPr="00CA066E" w:rsidRDefault="00CA066E" w:rsidP="00CA066E">
      <w:pPr>
        <w:pStyle w:val="ListParagraph"/>
        <w:numPr>
          <w:ilvl w:val="0"/>
          <w:numId w:val="29"/>
        </w:numPr>
        <w:shd w:val="clear" w:color="auto" w:fill="FFFFFF"/>
        <w:spacing w:after="150"/>
        <w:rPr>
          <w:rFonts w:ascii="Calibri" w:hAnsi="Calibri" w:cs="Calibri"/>
          <w:color w:val="444444"/>
          <w:szCs w:val="20"/>
          <w:lang w:val="en" w:eastAsia="en-GB"/>
        </w:rPr>
      </w:pPr>
      <w:r w:rsidRPr="00CA066E">
        <w:rPr>
          <w:rFonts w:ascii="Calibri" w:hAnsi="Calibri" w:cs="Calibri"/>
          <w:color w:val="444444"/>
          <w:szCs w:val="20"/>
          <w:lang w:val="en" w:eastAsia="en-GB"/>
        </w:rPr>
        <w:t>Departmental projects can be used for activities that are either internally or externally funded, provided that the activities in question meet the basic definitions of what constitutes a ‘project’, as follows:</w:t>
      </w:r>
    </w:p>
    <w:p w:rsidR="00CA066E" w:rsidRPr="00CA066E" w:rsidRDefault="00CA066E" w:rsidP="00CA066E">
      <w:pPr>
        <w:numPr>
          <w:ilvl w:val="0"/>
          <w:numId w:val="30"/>
        </w:numPr>
        <w:shd w:val="clear" w:color="auto" w:fill="FFFFFF"/>
        <w:spacing w:before="100" w:beforeAutospacing="1" w:after="100" w:afterAutospacing="1"/>
        <w:rPr>
          <w:rFonts w:ascii="Calibri" w:hAnsi="Calibri" w:cs="Calibri"/>
          <w:color w:val="444444"/>
          <w:szCs w:val="20"/>
          <w:lang w:val="en" w:eastAsia="en-GB"/>
        </w:rPr>
      </w:pPr>
      <w:r w:rsidRPr="00CA066E">
        <w:rPr>
          <w:rFonts w:ascii="Calibri" w:hAnsi="Calibri" w:cs="Calibri"/>
          <w:color w:val="444444"/>
          <w:szCs w:val="20"/>
          <w:lang w:val="en" w:eastAsia="en-GB"/>
        </w:rPr>
        <w:t>The activity must be for a specific purpose;</w:t>
      </w:r>
    </w:p>
    <w:p w:rsidR="00CA066E" w:rsidRPr="00CA066E" w:rsidRDefault="00CA066E" w:rsidP="00CA066E">
      <w:pPr>
        <w:numPr>
          <w:ilvl w:val="0"/>
          <w:numId w:val="30"/>
        </w:numPr>
        <w:shd w:val="clear" w:color="auto" w:fill="FFFFFF"/>
        <w:spacing w:before="100" w:beforeAutospacing="1" w:after="100" w:afterAutospacing="1"/>
        <w:rPr>
          <w:rFonts w:ascii="Calibri" w:hAnsi="Calibri" w:cs="Calibri"/>
          <w:color w:val="444444"/>
          <w:szCs w:val="20"/>
          <w:lang w:val="en" w:eastAsia="en-GB"/>
        </w:rPr>
      </w:pPr>
      <w:r w:rsidRPr="00CA066E">
        <w:rPr>
          <w:rFonts w:ascii="Calibri" w:hAnsi="Calibri" w:cs="Calibri"/>
          <w:color w:val="444444"/>
          <w:szCs w:val="20"/>
          <w:lang w:val="en" w:eastAsia="en-GB"/>
        </w:rPr>
        <w:t>The activity must have defined start and end dates;</w:t>
      </w:r>
    </w:p>
    <w:p w:rsidR="00CA066E" w:rsidRPr="00CA066E" w:rsidRDefault="00CA066E" w:rsidP="00CA066E">
      <w:pPr>
        <w:numPr>
          <w:ilvl w:val="0"/>
          <w:numId w:val="30"/>
        </w:numPr>
        <w:shd w:val="clear" w:color="auto" w:fill="FFFFFF"/>
        <w:spacing w:before="100" w:beforeAutospacing="1" w:after="100" w:afterAutospacing="1"/>
        <w:rPr>
          <w:rFonts w:ascii="Calibri" w:hAnsi="Calibri" w:cs="Calibri"/>
          <w:color w:val="444444"/>
          <w:szCs w:val="20"/>
          <w:lang w:val="en" w:eastAsia="en-GB"/>
        </w:rPr>
      </w:pPr>
      <w:r w:rsidRPr="00CA066E">
        <w:rPr>
          <w:rFonts w:ascii="Calibri" w:hAnsi="Calibri" w:cs="Calibri"/>
          <w:color w:val="444444"/>
          <w:szCs w:val="20"/>
          <w:lang w:val="en" w:eastAsia="en-GB"/>
        </w:rPr>
        <w:t>The activity must have a defined budget*;</w:t>
      </w:r>
    </w:p>
    <w:p w:rsidR="00CA066E" w:rsidRPr="00CA066E" w:rsidRDefault="00CA066E" w:rsidP="00CA066E">
      <w:pPr>
        <w:numPr>
          <w:ilvl w:val="0"/>
          <w:numId w:val="30"/>
        </w:numPr>
        <w:shd w:val="clear" w:color="auto" w:fill="FFFFFF"/>
        <w:spacing w:before="100" w:beforeAutospacing="1" w:after="100" w:afterAutospacing="1"/>
        <w:rPr>
          <w:rFonts w:asciiTheme="minorHAnsi" w:hAnsiTheme="minorHAnsi" w:cs="Arial"/>
          <w:color w:val="000000" w:themeColor="text1"/>
          <w:szCs w:val="20"/>
          <w:lang w:val="en-GB"/>
        </w:rPr>
      </w:pPr>
      <w:r w:rsidRPr="00CA066E">
        <w:rPr>
          <w:rFonts w:ascii="Calibri" w:hAnsi="Calibri" w:cs="Calibri"/>
          <w:color w:val="444444"/>
          <w:szCs w:val="20"/>
          <w:lang w:val="en" w:eastAsia="en-GB"/>
        </w:rPr>
        <w:t xml:space="preserve">The activity must be of a reasonable duration (e.g. spanning a number of months, not a one day </w:t>
      </w:r>
      <w:r w:rsidRPr="00CA066E">
        <w:rPr>
          <w:rFonts w:asciiTheme="minorHAnsi" w:hAnsiTheme="minorHAnsi" w:cs="Arial"/>
          <w:color w:val="000000" w:themeColor="text1"/>
          <w:szCs w:val="20"/>
          <w:lang w:val="en-GB"/>
        </w:rPr>
        <w:t xml:space="preserve">conference, </w:t>
      </w:r>
      <w:proofErr w:type="gramStart"/>
      <w:r w:rsidRPr="00CA066E">
        <w:rPr>
          <w:rFonts w:asciiTheme="minorHAnsi" w:hAnsiTheme="minorHAnsi" w:cs="Arial"/>
          <w:color w:val="000000" w:themeColor="text1"/>
          <w:szCs w:val="20"/>
          <w:lang w:val="en-GB"/>
        </w:rPr>
        <w:t>etc)*</w:t>
      </w:r>
      <w:proofErr w:type="gramEnd"/>
      <w:r w:rsidRPr="00CA066E">
        <w:rPr>
          <w:rFonts w:asciiTheme="minorHAnsi" w:hAnsiTheme="minorHAnsi" w:cs="Arial"/>
          <w:color w:val="000000" w:themeColor="text1"/>
          <w:szCs w:val="20"/>
          <w:lang w:val="en-GB"/>
        </w:rPr>
        <w:t>*.</w:t>
      </w:r>
    </w:p>
    <w:p w:rsidR="006D3804" w:rsidRPr="00FF19F7" w:rsidRDefault="00CA066E" w:rsidP="00FF19F7">
      <w:pPr>
        <w:shd w:val="clear" w:color="auto" w:fill="FFFFFF"/>
        <w:spacing w:before="100" w:beforeAutospacing="1" w:after="100" w:afterAutospacing="1"/>
        <w:ind w:left="720"/>
        <w:rPr>
          <w:rFonts w:asciiTheme="minorHAnsi" w:hAnsiTheme="minorHAnsi" w:cs="Arial"/>
          <w:color w:val="000000" w:themeColor="text1"/>
          <w:szCs w:val="20"/>
          <w:lang w:val="en-GB"/>
        </w:rPr>
      </w:pPr>
      <w:r w:rsidRPr="00CA066E">
        <w:rPr>
          <w:rFonts w:asciiTheme="minorHAnsi" w:hAnsiTheme="minorHAnsi" w:cs="Arial"/>
          <w:color w:val="000000" w:themeColor="text1"/>
          <w:szCs w:val="20"/>
          <w:lang w:val="en-GB"/>
        </w:rPr>
        <w:t>**As a general guide, ‘a reasonable duration’ should interpreted as being around 12 months, though exceptions will be considered on a case-by-case basis.</w:t>
      </w:r>
    </w:p>
    <w:p w:rsidR="00CA066E" w:rsidRDefault="00CA066E" w:rsidP="00CA066E">
      <w:pPr>
        <w:pStyle w:val="ListParagraph"/>
        <w:numPr>
          <w:ilvl w:val="0"/>
          <w:numId w:val="29"/>
        </w:numPr>
        <w:rPr>
          <w:rFonts w:asciiTheme="minorHAnsi" w:hAnsiTheme="minorHAnsi" w:cs="Arial"/>
          <w:color w:val="000000" w:themeColor="text1"/>
          <w:szCs w:val="20"/>
          <w:lang w:val="en-GB"/>
        </w:rPr>
      </w:pPr>
      <w:r w:rsidRPr="00CA066E">
        <w:rPr>
          <w:rFonts w:asciiTheme="minorHAnsi" w:hAnsiTheme="minorHAnsi" w:cs="Arial"/>
          <w:color w:val="000000" w:themeColor="text1"/>
          <w:szCs w:val="20"/>
          <w:lang w:val="en-GB"/>
        </w:rPr>
        <w:t>As a general guide, a project will not normally be set up where its total value is less than £10,000, though there may be exceptions to</w:t>
      </w:r>
      <w:r w:rsidR="005D2B13">
        <w:rPr>
          <w:rFonts w:asciiTheme="minorHAnsi" w:hAnsiTheme="minorHAnsi" w:cs="Arial"/>
          <w:color w:val="000000" w:themeColor="text1"/>
          <w:szCs w:val="20"/>
          <w:lang w:val="en-GB"/>
        </w:rPr>
        <w:t xml:space="preserve"> this (e.g. if the funder is a Research C</w:t>
      </w:r>
      <w:r w:rsidRPr="00CA066E">
        <w:rPr>
          <w:rFonts w:asciiTheme="minorHAnsi" w:hAnsiTheme="minorHAnsi" w:cs="Arial"/>
          <w:color w:val="000000" w:themeColor="text1"/>
          <w:szCs w:val="20"/>
          <w:lang w:val="en-GB"/>
        </w:rPr>
        <w:t>ouncil, or if the funder requires detailed financial reporting). Any such instances will be considered on a case-by-case basis – please get in touch to discuss individual project requirements.</w:t>
      </w:r>
    </w:p>
    <w:p w:rsidR="003449D6" w:rsidRDefault="003449D6" w:rsidP="003449D6">
      <w:pPr>
        <w:pStyle w:val="ListParagraph"/>
        <w:rPr>
          <w:rFonts w:asciiTheme="minorHAnsi" w:hAnsiTheme="minorHAnsi" w:cs="Arial"/>
          <w:color w:val="000000" w:themeColor="text1"/>
          <w:szCs w:val="20"/>
          <w:lang w:val="en-GB"/>
        </w:rPr>
      </w:pPr>
    </w:p>
    <w:p w:rsidR="00CA066E" w:rsidRPr="00FF19F7" w:rsidRDefault="00166244" w:rsidP="00CA066E">
      <w:pPr>
        <w:pStyle w:val="ListParagraph"/>
        <w:numPr>
          <w:ilvl w:val="0"/>
          <w:numId w:val="29"/>
        </w:numPr>
        <w:rPr>
          <w:rFonts w:asciiTheme="minorHAnsi" w:hAnsiTheme="minorHAnsi" w:cs="Arial"/>
          <w:color w:val="000000" w:themeColor="text1"/>
          <w:szCs w:val="20"/>
          <w:lang w:val="en-GB"/>
        </w:rPr>
      </w:pPr>
      <w:r>
        <w:rPr>
          <w:rFonts w:asciiTheme="minorHAnsi" w:hAnsiTheme="minorHAnsi" w:cs="Arial"/>
          <w:color w:val="000000" w:themeColor="text1"/>
          <w:szCs w:val="20"/>
          <w:lang w:val="en-GB"/>
        </w:rPr>
        <w:t xml:space="preserve">Agreements: </w:t>
      </w:r>
      <w:r w:rsidR="003449D6" w:rsidRPr="003449D6">
        <w:rPr>
          <w:rFonts w:asciiTheme="minorHAnsi" w:hAnsiTheme="minorHAnsi" w:cs="Arial"/>
          <w:color w:val="000000" w:themeColor="text1"/>
          <w:szCs w:val="20"/>
          <w:lang w:val="en-GB"/>
        </w:rPr>
        <w:t>Fully signed/executed contract or award letter, by both the university and all external parties</w:t>
      </w:r>
      <w:r w:rsidR="00FF19F7">
        <w:rPr>
          <w:rFonts w:asciiTheme="minorHAnsi" w:hAnsiTheme="minorHAnsi" w:cs="Arial"/>
          <w:color w:val="000000" w:themeColor="text1"/>
          <w:szCs w:val="20"/>
          <w:lang w:val="en-GB"/>
        </w:rPr>
        <w:t xml:space="preserve">. See below for further information. </w:t>
      </w:r>
    </w:p>
    <w:p w:rsidR="00CA066E" w:rsidRDefault="00CA066E" w:rsidP="00CA066E">
      <w:pPr>
        <w:rPr>
          <w:rFonts w:asciiTheme="minorHAnsi" w:hAnsiTheme="minorHAnsi" w:cs="Arial"/>
          <w:color w:val="000000" w:themeColor="text1"/>
          <w:szCs w:val="20"/>
          <w:lang w:val="en-GB"/>
        </w:rPr>
      </w:pPr>
    </w:p>
    <w:p w:rsidR="00CA066E" w:rsidRDefault="00CA066E" w:rsidP="00CA066E">
      <w:pPr>
        <w:pStyle w:val="ListParagraph"/>
        <w:numPr>
          <w:ilvl w:val="0"/>
          <w:numId w:val="29"/>
        </w:numPr>
        <w:rPr>
          <w:rFonts w:asciiTheme="minorHAnsi" w:hAnsiTheme="minorHAnsi" w:cs="Arial"/>
          <w:color w:val="000000" w:themeColor="text1"/>
          <w:szCs w:val="20"/>
          <w:lang w:val="en-GB"/>
        </w:rPr>
      </w:pPr>
      <w:r>
        <w:rPr>
          <w:rFonts w:asciiTheme="minorHAnsi" w:hAnsiTheme="minorHAnsi" w:cs="Arial"/>
          <w:color w:val="000000" w:themeColor="text1"/>
          <w:szCs w:val="20"/>
          <w:lang w:val="en-GB"/>
        </w:rPr>
        <w:t>Project types:</w:t>
      </w:r>
    </w:p>
    <w:p w:rsidR="00CA066E" w:rsidRPr="00CA066E" w:rsidRDefault="00CA066E" w:rsidP="00CA066E">
      <w:pPr>
        <w:pStyle w:val="ListParagraph"/>
        <w:rPr>
          <w:rFonts w:asciiTheme="minorHAnsi" w:hAnsiTheme="minorHAnsi" w:cs="Arial"/>
          <w:color w:val="000000" w:themeColor="text1"/>
          <w:szCs w:val="20"/>
          <w:lang w:val="en-GB"/>
        </w:rPr>
      </w:pPr>
    </w:p>
    <w:tbl>
      <w:tblPr>
        <w:tblW w:w="0" w:type="auto"/>
        <w:tblCellMar>
          <w:left w:w="103" w:type="dxa"/>
          <w:right w:w="103" w:type="dxa"/>
        </w:tblCellMar>
        <w:tblLook w:val="04A0" w:firstRow="1" w:lastRow="0" w:firstColumn="1" w:lastColumn="0" w:noHBand="0" w:noVBand="1"/>
      </w:tblPr>
      <w:tblGrid>
        <w:gridCol w:w="1368"/>
        <w:gridCol w:w="2023"/>
        <w:gridCol w:w="3485"/>
        <w:gridCol w:w="2466"/>
      </w:tblGrid>
      <w:tr w:rsidR="00CA066E" w:rsidRPr="005B4D8B" w:rsidTr="00B0618F">
        <w:trPr>
          <w:trHeight w:val="302"/>
        </w:trPr>
        <w:tc>
          <w:tcPr>
            <w:tcW w:w="0" w:type="auto"/>
            <w:tcBorders>
              <w:top w:val="single" w:sz="7" w:space="0" w:color="auto"/>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b/>
                <w:bCs/>
                <w:color w:val="000000"/>
                <w:lang w:eastAsia="en-GB"/>
              </w:rPr>
            </w:pPr>
            <w:r w:rsidRPr="005B4D8B">
              <w:rPr>
                <w:rFonts w:ascii="Calibri" w:hAnsi="Calibri"/>
                <w:b/>
                <w:bCs/>
                <w:color w:val="000000"/>
                <w:lang w:eastAsia="en-GB"/>
              </w:rPr>
              <w:t>Project Type</w:t>
            </w:r>
          </w:p>
        </w:tc>
        <w:tc>
          <w:tcPr>
            <w:tcW w:w="0" w:type="auto"/>
            <w:tcBorders>
              <w:top w:val="single" w:sz="7" w:space="0" w:color="auto"/>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b/>
                <w:bCs/>
                <w:color w:val="000000"/>
                <w:lang w:eastAsia="en-GB"/>
              </w:rPr>
            </w:pPr>
            <w:r w:rsidRPr="005B4D8B">
              <w:rPr>
                <w:rFonts w:ascii="Calibri" w:hAnsi="Calibri"/>
                <w:b/>
                <w:bCs/>
                <w:color w:val="000000"/>
                <w:lang w:eastAsia="en-GB"/>
              </w:rPr>
              <w:t>Internally/externally funded</w:t>
            </w:r>
          </w:p>
        </w:tc>
        <w:tc>
          <w:tcPr>
            <w:tcW w:w="0" w:type="auto"/>
            <w:tcBorders>
              <w:top w:val="single" w:sz="7" w:space="0" w:color="auto"/>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b/>
                <w:bCs/>
                <w:color w:val="000000"/>
                <w:lang w:eastAsia="en-GB"/>
              </w:rPr>
            </w:pPr>
            <w:r w:rsidRPr="005B4D8B">
              <w:rPr>
                <w:rFonts w:ascii="Calibri" w:hAnsi="Calibri"/>
                <w:b/>
                <w:bCs/>
                <w:color w:val="000000"/>
                <w:lang w:eastAsia="en-GB"/>
              </w:rPr>
              <w:t>Description</w:t>
            </w:r>
          </w:p>
        </w:tc>
        <w:tc>
          <w:tcPr>
            <w:tcW w:w="0" w:type="auto"/>
            <w:tcBorders>
              <w:top w:val="single" w:sz="7" w:space="0" w:color="auto"/>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b/>
                <w:bCs/>
                <w:color w:val="000000"/>
                <w:lang w:eastAsia="en-GB"/>
              </w:rPr>
            </w:pPr>
            <w:r w:rsidRPr="005B4D8B">
              <w:rPr>
                <w:rFonts w:ascii="Calibri" w:hAnsi="Calibri"/>
                <w:b/>
                <w:bCs/>
                <w:color w:val="000000"/>
                <w:lang w:eastAsia="en-GB"/>
              </w:rPr>
              <w:t>Additional Notes</w:t>
            </w:r>
          </w:p>
        </w:tc>
      </w:tr>
      <w:tr w:rsidR="00CA066E" w:rsidRPr="005B4D8B" w:rsidTr="00B0618F">
        <w:trPr>
          <w:trHeight w:val="302"/>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Studentships with OH</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Externally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Used for externally funded studentships</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Requires signed copies of award letters/contracts, etc.</w:t>
            </w:r>
          </w:p>
        </w:tc>
      </w:tr>
      <w:tr w:rsidR="00CA066E" w:rsidRPr="005B4D8B" w:rsidTr="00B0618F">
        <w:trPr>
          <w:trHeight w:val="590"/>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Studentships Internal</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Internally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Can be used for internally/departmentally funded studentships</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 </w:t>
            </w:r>
          </w:p>
        </w:tc>
      </w:tr>
      <w:tr w:rsidR="00CA066E" w:rsidRPr="005B4D8B" w:rsidTr="00B0618F">
        <w:trPr>
          <w:trHeight w:val="878"/>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External Trade</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Externally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 xml:space="preserve">Can be used for external trading activity that could be considered a project (e.g. specific purpose, timeframe, budget, </w:t>
            </w:r>
            <w:proofErr w:type="spellStart"/>
            <w:r w:rsidRPr="005B4D8B">
              <w:rPr>
                <w:rFonts w:ascii="Calibri" w:hAnsi="Calibri"/>
                <w:color w:val="000000"/>
                <w:lang w:eastAsia="en-GB"/>
              </w:rPr>
              <w:t>etc</w:t>
            </w:r>
            <w:proofErr w:type="spellEnd"/>
            <w:r w:rsidRPr="005B4D8B">
              <w:rPr>
                <w:rFonts w:ascii="Calibri" w:hAnsi="Calibri"/>
                <w:color w:val="000000"/>
                <w:lang w:eastAsia="en-GB"/>
              </w:rPr>
              <w:t>)</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Requires approval from the Subsidiaries team within Financial Reporting before set up</w:t>
            </w:r>
          </w:p>
        </w:tc>
      </w:tr>
    </w:tbl>
    <w:p w:rsidR="00CA066E" w:rsidRPr="00CA066E" w:rsidRDefault="00CA066E" w:rsidP="00CA066E">
      <w:pPr>
        <w:rPr>
          <w:rFonts w:asciiTheme="minorHAnsi" w:hAnsiTheme="minorHAnsi" w:cs="Arial"/>
          <w:color w:val="000000" w:themeColor="text1"/>
          <w:szCs w:val="20"/>
          <w:lang w:val="en-GB"/>
        </w:rPr>
      </w:pPr>
    </w:p>
    <w:tbl>
      <w:tblPr>
        <w:tblW w:w="9531" w:type="dxa"/>
        <w:tblCellMar>
          <w:left w:w="103" w:type="dxa"/>
          <w:right w:w="103" w:type="dxa"/>
        </w:tblCellMar>
        <w:tblLook w:val="04A0" w:firstRow="1" w:lastRow="0" w:firstColumn="1" w:lastColumn="0" w:noHBand="0" w:noVBand="1"/>
      </w:tblPr>
      <w:tblGrid>
        <w:gridCol w:w="1291"/>
        <w:gridCol w:w="1087"/>
        <w:gridCol w:w="2972"/>
        <w:gridCol w:w="4181"/>
      </w:tblGrid>
      <w:tr w:rsidR="00CA066E" w:rsidRPr="005B4D8B" w:rsidTr="007211A0">
        <w:trPr>
          <w:trHeight w:val="963"/>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lastRenderedPageBreak/>
              <w:t>Donations</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Externally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Can be used for restricted donations/funds gifted for a specific purpose</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 xml:space="preserve">Requires signed copies of deeds of gift, etc. Approval from Financial Reporting is required before set up. Receipt of funds handled by Gift Registry. Budget is set based </w:t>
            </w:r>
            <w:r w:rsidR="00166244">
              <w:rPr>
                <w:rFonts w:ascii="Calibri" w:hAnsi="Calibri"/>
                <w:color w:val="000000"/>
                <w:lang w:eastAsia="en-GB"/>
              </w:rPr>
              <w:t xml:space="preserve">either </w:t>
            </w:r>
            <w:r w:rsidRPr="005B4D8B">
              <w:rPr>
                <w:rFonts w:ascii="Calibri" w:hAnsi="Calibri"/>
                <w:color w:val="000000"/>
                <w:lang w:eastAsia="en-GB"/>
              </w:rPr>
              <w:t>on cash received</w:t>
            </w:r>
            <w:r w:rsidR="00166244">
              <w:rPr>
                <w:rFonts w:ascii="Calibri" w:hAnsi="Calibri"/>
                <w:color w:val="000000"/>
                <w:lang w:eastAsia="en-GB"/>
              </w:rPr>
              <w:t xml:space="preserve"> or funding allocated for first year</w:t>
            </w:r>
          </w:p>
        </w:tc>
      </w:tr>
      <w:tr w:rsidR="00CA066E" w:rsidRPr="005B4D8B" w:rsidTr="007211A0">
        <w:trPr>
          <w:trHeight w:val="1440"/>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Department Capital</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Internally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 xml:space="preserve">Used for activities that will have </w:t>
            </w:r>
            <w:proofErr w:type="spellStart"/>
            <w:r w:rsidRPr="005B4D8B">
              <w:rPr>
                <w:rFonts w:ascii="Calibri" w:hAnsi="Calibri"/>
                <w:color w:val="000000"/>
                <w:lang w:eastAsia="en-GB"/>
              </w:rPr>
              <w:t>capitalisable</w:t>
            </w:r>
            <w:proofErr w:type="spellEnd"/>
            <w:r w:rsidRPr="005B4D8B">
              <w:rPr>
                <w:rFonts w:ascii="Calibri" w:hAnsi="Calibri"/>
                <w:color w:val="000000"/>
                <w:lang w:eastAsia="en-GB"/>
              </w:rPr>
              <w:t xml:space="preserve"> costs, including departmental refurbishments, capital works, </w:t>
            </w:r>
            <w:proofErr w:type="spellStart"/>
            <w:r w:rsidRPr="005B4D8B">
              <w:rPr>
                <w:rFonts w:ascii="Calibri" w:hAnsi="Calibri"/>
                <w:color w:val="000000"/>
                <w:lang w:eastAsia="en-GB"/>
              </w:rPr>
              <w:t>etc</w:t>
            </w:r>
            <w:proofErr w:type="spellEnd"/>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Requires approval and capital/revenue split decision from the Fixed Assets Team. If external funding is to be received for this activity, the department will be responsible for billing, and notifying both the Fixed Assets and the departmental projects teams when funds are received</w:t>
            </w:r>
          </w:p>
        </w:tc>
      </w:tr>
      <w:tr w:rsidR="00CA066E" w:rsidRPr="005B4D8B" w:rsidTr="007211A0">
        <w:trPr>
          <w:trHeight w:val="725"/>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Department Indirect</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Internally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 xml:space="preserve">Can be used for any non-funded activities that are not </w:t>
            </w:r>
            <w:proofErr w:type="spellStart"/>
            <w:r w:rsidRPr="005B4D8B">
              <w:rPr>
                <w:rFonts w:ascii="Calibri" w:hAnsi="Calibri"/>
                <w:color w:val="000000"/>
                <w:lang w:eastAsia="en-GB"/>
              </w:rPr>
              <w:t>capitalisable</w:t>
            </w:r>
            <w:proofErr w:type="spellEnd"/>
            <w:r w:rsidRPr="005B4D8B">
              <w:rPr>
                <w:rFonts w:ascii="Calibri" w:hAnsi="Calibri"/>
                <w:color w:val="000000"/>
                <w:lang w:eastAsia="en-GB"/>
              </w:rPr>
              <w:t xml:space="preserve"> and are not related to studentship activity, e.g. academic/PI </w:t>
            </w:r>
            <w:proofErr w:type="spellStart"/>
            <w:r w:rsidRPr="005B4D8B">
              <w:rPr>
                <w:rFonts w:ascii="Calibri" w:hAnsi="Calibri"/>
                <w:color w:val="000000"/>
                <w:lang w:eastAsia="en-GB"/>
              </w:rPr>
              <w:t>start up</w:t>
            </w:r>
            <w:proofErr w:type="spellEnd"/>
            <w:r w:rsidRPr="005B4D8B">
              <w:rPr>
                <w:rFonts w:ascii="Calibri" w:hAnsi="Calibri"/>
                <w:color w:val="000000"/>
                <w:lang w:eastAsia="en-GB"/>
              </w:rPr>
              <w:t xml:space="preserve"> funds</w:t>
            </w:r>
          </w:p>
        </w:tc>
        <w:tc>
          <w:tcPr>
            <w:tcW w:w="0" w:type="auto"/>
            <w:tcBorders>
              <w:top w:val="nil"/>
              <w:left w:val="nil"/>
              <w:bottom w:val="single" w:sz="7" w:space="0" w:color="auto"/>
              <w:right w:val="single" w:sz="7" w:space="0" w:color="auto"/>
            </w:tcBorders>
            <w:shd w:val="clear" w:color="auto" w:fill="auto"/>
            <w:vAlign w:val="center"/>
            <w:hideMark/>
          </w:tcPr>
          <w:p w:rsidR="00CA066E" w:rsidRPr="00ED5CDA" w:rsidRDefault="00ED5CDA" w:rsidP="00B0618F">
            <w:pPr>
              <w:rPr>
                <w:rFonts w:asciiTheme="minorHAnsi" w:hAnsiTheme="minorHAnsi" w:cstheme="minorHAnsi"/>
                <w:color w:val="000000"/>
                <w:lang w:eastAsia="en-GB"/>
              </w:rPr>
            </w:pPr>
            <w:bookmarkStart w:id="3" w:name="_GoBack"/>
            <w:bookmarkEnd w:id="3"/>
            <w:r w:rsidRPr="00ED5CDA">
              <w:rPr>
                <w:rFonts w:asciiTheme="minorHAnsi" w:hAnsiTheme="minorHAnsi" w:cstheme="minorHAnsi"/>
                <w:lang w:eastAsia="en-GB"/>
              </w:rPr>
              <w:t>No funds can be brought onto the project as they will not have the functionality to invoice</w:t>
            </w:r>
          </w:p>
        </w:tc>
      </w:tr>
      <w:tr w:rsidR="00CA066E" w:rsidRPr="005B4D8B" w:rsidTr="007211A0">
        <w:trPr>
          <w:trHeight w:val="725"/>
        </w:trPr>
        <w:tc>
          <w:tcPr>
            <w:tcW w:w="0" w:type="auto"/>
            <w:tcBorders>
              <w:top w:val="nil"/>
              <w:left w:val="single" w:sz="7" w:space="0" w:color="auto"/>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Department Contract</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Externally funded</w:t>
            </w:r>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 xml:space="preserve">Can be used for a wide range of externally funded non-research and non-trading projects activity e.g. </w:t>
            </w:r>
            <w:r>
              <w:rPr>
                <w:rFonts w:ascii="Calibri" w:hAnsi="Calibri"/>
                <w:color w:val="000000"/>
                <w:lang w:eastAsia="en-GB"/>
              </w:rPr>
              <w:t>visiting academic awards to undertake specific work</w:t>
            </w:r>
            <w:r w:rsidRPr="005B4D8B">
              <w:rPr>
                <w:rFonts w:ascii="Calibri" w:hAnsi="Calibri"/>
                <w:color w:val="000000"/>
                <w:lang w:eastAsia="en-GB"/>
              </w:rPr>
              <w:t>,</w:t>
            </w:r>
            <w:r>
              <w:rPr>
                <w:rFonts w:ascii="Calibri" w:hAnsi="Calibri"/>
                <w:color w:val="000000"/>
                <w:lang w:eastAsia="en-GB"/>
              </w:rPr>
              <w:t xml:space="preserve"> </w:t>
            </w:r>
            <w:proofErr w:type="spellStart"/>
            <w:r w:rsidRPr="005B4D8B">
              <w:rPr>
                <w:rFonts w:ascii="Calibri" w:hAnsi="Calibri"/>
                <w:color w:val="000000"/>
                <w:lang w:eastAsia="en-GB"/>
              </w:rPr>
              <w:t>etc</w:t>
            </w:r>
            <w:proofErr w:type="spellEnd"/>
          </w:p>
        </w:tc>
        <w:tc>
          <w:tcPr>
            <w:tcW w:w="0" w:type="auto"/>
            <w:tcBorders>
              <w:top w:val="nil"/>
              <w:left w:val="nil"/>
              <w:bottom w:val="single" w:sz="7" w:space="0" w:color="auto"/>
              <w:right w:val="single" w:sz="7" w:space="0" w:color="auto"/>
            </w:tcBorders>
            <w:shd w:val="clear" w:color="auto" w:fill="auto"/>
            <w:vAlign w:val="center"/>
            <w:hideMark/>
          </w:tcPr>
          <w:p w:rsidR="00CA066E" w:rsidRPr="005B4D8B" w:rsidRDefault="00CA066E" w:rsidP="00B0618F">
            <w:pPr>
              <w:rPr>
                <w:rFonts w:ascii="Calibri" w:hAnsi="Calibri"/>
                <w:color w:val="000000"/>
                <w:lang w:eastAsia="en-GB"/>
              </w:rPr>
            </w:pPr>
            <w:r w:rsidRPr="005B4D8B">
              <w:rPr>
                <w:rFonts w:ascii="Calibri" w:hAnsi="Calibri"/>
                <w:color w:val="000000"/>
                <w:lang w:eastAsia="en-GB"/>
              </w:rPr>
              <w:t>Signed copies of contracts/award letters are required for set up</w:t>
            </w:r>
          </w:p>
        </w:tc>
      </w:tr>
    </w:tbl>
    <w:p w:rsidR="008B3A05" w:rsidRPr="003010A0" w:rsidRDefault="008B3A05" w:rsidP="003010A0">
      <w:pPr>
        <w:pStyle w:val="ListParagraph"/>
        <w:rPr>
          <w:rFonts w:asciiTheme="minorHAnsi" w:hAnsiTheme="minorHAnsi" w:cs="Arial"/>
          <w:color w:val="000000" w:themeColor="text1"/>
          <w:szCs w:val="20"/>
          <w:lang w:val="en-GB"/>
        </w:rPr>
      </w:pPr>
      <w:r w:rsidRPr="008B3A05">
        <w:rPr>
          <w:rFonts w:asciiTheme="minorHAnsi" w:hAnsiTheme="minorHAnsi" w:cs="Arial"/>
          <w:color w:val="000000" w:themeColor="text1"/>
          <w:szCs w:val="20"/>
          <w:lang w:val="en-GB"/>
        </w:rPr>
        <w:t xml:space="preserve"> </w:t>
      </w:r>
    </w:p>
    <w:p w:rsidR="00CA066E" w:rsidRDefault="00CA066E" w:rsidP="00CA066E">
      <w:bookmarkStart w:id="4" w:name="SectionSix"/>
      <w:r w:rsidRPr="00CA066E">
        <w:rPr>
          <w:rFonts w:asciiTheme="minorHAnsi" w:hAnsiTheme="minorHAnsi" w:cstheme="minorHAnsi"/>
          <w:i/>
          <w:color w:val="000000" w:themeColor="text1"/>
          <w:szCs w:val="20"/>
          <w:lang w:val="en-GB"/>
        </w:rPr>
        <w:t>**</w:t>
      </w:r>
      <w:r w:rsidRPr="00CA066E">
        <w:rPr>
          <w:rFonts w:asciiTheme="minorHAnsi" w:hAnsiTheme="minorHAnsi" w:cstheme="minorHAnsi"/>
        </w:rPr>
        <w:t xml:space="preserve"> Please note: it is not possible to have a combination of internal and external funding on a single project</w:t>
      </w:r>
      <w:r>
        <w:t>.</w:t>
      </w:r>
    </w:p>
    <w:p w:rsidR="00AF0183" w:rsidRDefault="00AF0183" w:rsidP="00CA066E"/>
    <w:p w:rsidR="00AF0183" w:rsidRDefault="00AF0183" w:rsidP="00AF0183">
      <w:pPr>
        <w:pStyle w:val="ListParagraph"/>
        <w:numPr>
          <w:ilvl w:val="0"/>
          <w:numId w:val="29"/>
        </w:numPr>
        <w:rPr>
          <w:rFonts w:asciiTheme="minorHAnsi" w:hAnsiTheme="minorHAnsi" w:cstheme="minorHAnsi"/>
        </w:rPr>
      </w:pPr>
      <w:r w:rsidRPr="00AF0183">
        <w:rPr>
          <w:rFonts w:asciiTheme="minorHAnsi" w:hAnsiTheme="minorHAnsi" w:cstheme="minorHAnsi"/>
        </w:rPr>
        <w:t xml:space="preserve">Project dates </w:t>
      </w:r>
      <w:r>
        <w:rPr>
          <w:rFonts w:asciiTheme="minorHAnsi" w:hAnsiTheme="minorHAnsi" w:cstheme="minorHAnsi"/>
        </w:rPr>
        <w:t>are included in the Agreement</w:t>
      </w:r>
    </w:p>
    <w:p w:rsidR="00AF0183" w:rsidRDefault="00AF0183" w:rsidP="00AF0183">
      <w:pPr>
        <w:rPr>
          <w:rFonts w:asciiTheme="minorHAnsi" w:hAnsiTheme="minorHAnsi" w:cstheme="minorHAnsi"/>
        </w:rPr>
      </w:pPr>
    </w:p>
    <w:p w:rsidR="00AF0183" w:rsidRDefault="00AF0183" w:rsidP="00AF0183">
      <w:pPr>
        <w:pStyle w:val="ListParagraph"/>
        <w:numPr>
          <w:ilvl w:val="0"/>
          <w:numId w:val="29"/>
        </w:numPr>
        <w:rPr>
          <w:rFonts w:asciiTheme="minorHAnsi" w:hAnsiTheme="minorHAnsi" w:cstheme="minorHAnsi"/>
        </w:rPr>
      </w:pPr>
      <w:r w:rsidRPr="00AF0183">
        <w:rPr>
          <w:rFonts w:asciiTheme="minorHAnsi" w:hAnsiTheme="minorHAnsi" w:cstheme="minorHAnsi"/>
        </w:rPr>
        <w:t>For activities funded via an external source in a foreign currency, the sterling budget should be determined using the current X5 rate for USD or EUR agreements. For all other currencies, confirmation of the appropriate should be obtained from the Treasury Team (</w:t>
      </w:r>
      <w:hyperlink r:id="rId11" w:history="1">
        <w:r w:rsidRPr="00AF0183">
          <w:rPr>
            <w:rFonts w:asciiTheme="minorHAnsi" w:hAnsiTheme="minorHAnsi" w:cstheme="minorHAnsi"/>
          </w:rPr>
          <w:t>treasury@admin.ox.ac.uk)</w:t>
        </w:r>
      </w:hyperlink>
      <w:r w:rsidRPr="00AF0183">
        <w:rPr>
          <w:rFonts w:asciiTheme="minorHAnsi" w:hAnsiTheme="minorHAnsi" w:cstheme="minorHAnsi"/>
        </w:rPr>
        <w:t xml:space="preserve">. </w:t>
      </w:r>
      <w:r>
        <w:rPr>
          <w:rFonts w:asciiTheme="minorHAnsi" w:hAnsiTheme="minorHAnsi" w:cstheme="minorHAnsi"/>
        </w:rPr>
        <w:t>This is consistent with the Forex policy in force for Research Project</w:t>
      </w:r>
      <w:r w:rsidR="002663EB">
        <w:rPr>
          <w:rFonts w:asciiTheme="minorHAnsi" w:hAnsiTheme="minorHAnsi" w:cstheme="minorHAnsi"/>
        </w:rPr>
        <w:t>s</w:t>
      </w:r>
      <w:r>
        <w:rPr>
          <w:rFonts w:asciiTheme="minorHAnsi" w:hAnsiTheme="minorHAnsi" w:cstheme="minorHAnsi"/>
        </w:rPr>
        <w:t>. See below for further reference</w:t>
      </w:r>
    </w:p>
    <w:p w:rsidR="00AF0183" w:rsidRPr="00AF0183" w:rsidRDefault="00B45FCE" w:rsidP="00AF0183">
      <w:pPr>
        <w:pStyle w:val="ListParagraph"/>
        <w:rPr>
          <w:rFonts w:asciiTheme="minorHAnsi" w:hAnsiTheme="minorHAnsi" w:cstheme="minorHAnsi"/>
        </w:rPr>
      </w:pPr>
      <w:hyperlink r:id="rId12" w:history="1">
        <w:r w:rsidR="00AF0183" w:rsidRPr="00E675A2">
          <w:rPr>
            <w:rStyle w:val="Hyperlink"/>
            <w:rFonts w:asciiTheme="minorHAnsi" w:hAnsiTheme="minorHAnsi" w:cstheme="minorHAnsi"/>
          </w:rPr>
          <w:t>https://finance.admin.ox.ac.uk/foreign-currency-management</w:t>
        </w:r>
      </w:hyperlink>
      <w:r w:rsidR="00AF0183">
        <w:rPr>
          <w:rFonts w:asciiTheme="minorHAnsi" w:hAnsiTheme="minorHAnsi" w:cstheme="minorHAnsi"/>
        </w:rPr>
        <w:t xml:space="preserve"> </w:t>
      </w:r>
    </w:p>
    <w:p w:rsidR="00601C40" w:rsidRDefault="00601C40">
      <w:pPr>
        <w:rPr>
          <w:rFonts w:asciiTheme="minorHAnsi" w:hAnsiTheme="minorHAnsi" w:cs="Arial"/>
          <w:i/>
          <w:color w:val="000000" w:themeColor="text1"/>
          <w:szCs w:val="20"/>
          <w:lang w:val="en-GB"/>
        </w:rPr>
      </w:pPr>
    </w:p>
    <w:bookmarkEnd w:id="4"/>
    <w:p w:rsidR="00DE36F1" w:rsidRPr="003D0F93" w:rsidRDefault="00DA0292" w:rsidP="00DA0292">
      <w:pPr>
        <w:pStyle w:val="ListParagraph"/>
        <w:numPr>
          <w:ilvl w:val="0"/>
          <w:numId w:val="29"/>
        </w:numPr>
        <w:rPr>
          <w:rFonts w:asciiTheme="minorHAnsi" w:hAnsiTheme="minorHAnsi" w:cstheme="minorHAnsi"/>
          <w:color w:val="000000" w:themeColor="text1"/>
          <w:szCs w:val="20"/>
          <w:lang w:val="en-GB"/>
        </w:rPr>
      </w:pPr>
      <w:r w:rsidRPr="00DA0292">
        <w:rPr>
          <w:rFonts w:asciiTheme="minorHAnsi" w:hAnsiTheme="minorHAnsi" w:cstheme="minorHAnsi"/>
          <w:color w:val="444444"/>
          <w:lang w:val="en"/>
        </w:rPr>
        <w:t xml:space="preserve">Approval for the set up from a relevant individual with delegated authority in the requesting department (see guidance </w:t>
      </w:r>
      <w:hyperlink r:id="rId13" w:history="1">
        <w:r w:rsidRPr="00DA0292">
          <w:rPr>
            <w:rStyle w:val="Hyperlink"/>
            <w:rFonts w:asciiTheme="minorHAnsi" w:hAnsiTheme="minorHAnsi" w:cstheme="minorHAnsi"/>
            <w:lang w:val="en"/>
          </w:rPr>
          <w:t>here</w:t>
        </w:r>
      </w:hyperlink>
      <w:r w:rsidRPr="00DA0292">
        <w:rPr>
          <w:rFonts w:asciiTheme="minorHAnsi" w:hAnsiTheme="minorHAnsi" w:cstheme="minorHAnsi"/>
          <w:color w:val="444444"/>
          <w:lang w:val="en"/>
        </w:rPr>
        <w:t>)</w:t>
      </w:r>
    </w:p>
    <w:p w:rsidR="003D0F93" w:rsidRDefault="003D0F93" w:rsidP="003D0F93"/>
    <w:p w:rsidR="003D0F93" w:rsidRPr="003D0F93" w:rsidRDefault="003D0F93" w:rsidP="003D0F93">
      <w:pPr>
        <w:ind w:left="720"/>
        <w:rPr>
          <w:rFonts w:asciiTheme="minorHAnsi" w:hAnsiTheme="minorHAnsi" w:cstheme="minorHAnsi"/>
        </w:rPr>
      </w:pPr>
      <w:r w:rsidRPr="003D0F93">
        <w:rPr>
          <w:rFonts w:asciiTheme="minorHAnsi" w:hAnsiTheme="minorHAnsi" w:cstheme="minorHAnsi"/>
        </w:rPr>
        <w:t xml:space="preserve">In addition to these fields being completed, please also ensure that the involvement of the approver is evidenced in the submission of the </w:t>
      </w:r>
      <w:proofErr w:type="gramStart"/>
      <w:r w:rsidRPr="003D0F93">
        <w:rPr>
          <w:rFonts w:asciiTheme="minorHAnsi" w:hAnsiTheme="minorHAnsi" w:cstheme="minorHAnsi"/>
        </w:rPr>
        <w:t>set up</w:t>
      </w:r>
      <w:proofErr w:type="gramEnd"/>
      <w:r w:rsidRPr="003D0F93">
        <w:rPr>
          <w:rFonts w:asciiTheme="minorHAnsi" w:hAnsiTheme="minorHAnsi" w:cstheme="minorHAnsi"/>
        </w:rPr>
        <w:t xml:space="preserve"> request to Research Accounts. This could take the form of one of the following options:</w:t>
      </w:r>
    </w:p>
    <w:p w:rsidR="003D0F93" w:rsidRPr="003D0F93" w:rsidRDefault="003D0F93" w:rsidP="003D0F93">
      <w:pPr>
        <w:pStyle w:val="ListParagraph"/>
        <w:ind w:left="1440"/>
        <w:rPr>
          <w:rFonts w:asciiTheme="minorHAnsi" w:hAnsiTheme="minorHAnsi" w:cstheme="minorHAnsi"/>
        </w:rPr>
      </w:pPr>
    </w:p>
    <w:p w:rsidR="003D0F93" w:rsidRPr="003D0F93" w:rsidRDefault="003D0F93" w:rsidP="003D0F93">
      <w:pPr>
        <w:pStyle w:val="ListParagraph"/>
        <w:numPr>
          <w:ilvl w:val="1"/>
          <w:numId w:val="29"/>
        </w:numPr>
        <w:spacing w:after="160" w:line="259" w:lineRule="auto"/>
        <w:rPr>
          <w:rFonts w:asciiTheme="minorHAnsi" w:hAnsiTheme="minorHAnsi" w:cstheme="minorHAnsi"/>
        </w:rPr>
      </w:pPr>
      <w:r w:rsidRPr="003D0F93">
        <w:rPr>
          <w:rFonts w:asciiTheme="minorHAnsi" w:hAnsiTheme="minorHAnsi" w:cstheme="minorHAnsi"/>
        </w:rPr>
        <w:t>The approver forwards the request directly to Research Accounts, or;</w:t>
      </w:r>
    </w:p>
    <w:p w:rsidR="003D0F93" w:rsidRPr="003D0F93" w:rsidRDefault="003D0F93" w:rsidP="003D0F93">
      <w:pPr>
        <w:pStyle w:val="ListParagraph"/>
        <w:numPr>
          <w:ilvl w:val="1"/>
          <w:numId w:val="29"/>
        </w:numPr>
        <w:spacing w:after="160" w:line="259" w:lineRule="auto"/>
        <w:rPr>
          <w:rFonts w:asciiTheme="minorHAnsi" w:hAnsiTheme="minorHAnsi" w:cstheme="minorHAnsi"/>
        </w:rPr>
      </w:pPr>
      <w:r w:rsidRPr="003D0F93">
        <w:rPr>
          <w:rFonts w:asciiTheme="minorHAnsi" w:hAnsiTheme="minorHAnsi" w:cstheme="minorHAnsi"/>
        </w:rPr>
        <w:t>The approver is copied in on the email submission to Research Accounts, or;</w:t>
      </w:r>
    </w:p>
    <w:p w:rsidR="003D0F93" w:rsidRDefault="003D0F93" w:rsidP="003D0F93">
      <w:pPr>
        <w:pStyle w:val="ListParagraph"/>
        <w:numPr>
          <w:ilvl w:val="1"/>
          <w:numId w:val="29"/>
        </w:numPr>
        <w:spacing w:after="160" w:line="259" w:lineRule="auto"/>
        <w:rPr>
          <w:rFonts w:asciiTheme="minorHAnsi" w:hAnsiTheme="minorHAnsi" w:cstheme="minorHAnsi"/>
        </w:rPr>
      </w:pPr>
      <w:r w:rsidRPr="003D0F93">
        <w:rPr>
          <w:rFonts w:asciiTheme="minorHAnsi" w:hAnsiTheme="minorHAnsi" w:cstheme="minorHAnsi"/>
        </w:rPr>
        <w:t>An email trail is either appended or attached to the request in which the approver indicates confirmation of their approval.</w:t>
      </w:r>
    </w:p>
    <w:p w:rsidR="00FF19F7" w:rsidRDefault="00FF19F7" w:rsidP="00FF19F7">
      <w:pPr>
        <w:spacing w:after="160" w:line="259" w:lineRule="auto"/>
        <w:rPr>
          <w:rFonts w:asciiTheme="minorHAnsi" w:hAnsiTheme="minorHAnsi" w:cstheme="minorHAnsi"/>
        </w:rPr>
      </w:pPr>
    </w:p>
    <w:p w:rsidR="00FF19F7" w:rsidRPr="00FF19F7" w:rsidRDefault="00FF19F7" w:rsidP="00FF19F7">
      <w:pPr>
        <w:spacing w:after="160" w:line="259" w:lineRule="auto"/>
        <w:rPr>
          <w:rFonts w:asciiTheme="minorHAnsi" w:hAnsiTheme="minorHAnsi" w:cstheme="minorHAnsi"/>
        </w:rPr>
      </w:pPr>
    </w:p>
    <w:p w:rsidR="001F0602" w:rsidRDefault="001F0602">
      <w:pPr>
        <w:rPr>
          <w:rFonts w:asciiTheme="minorHAnsi" w:hAnsiTheme="minorHAnsi" w:cs="Arial"/>
          <w:sz w:val="22"/>
          <w:szCs w:val="22"/>
          <w:lang w:val="en-GB"/>
        </w:rPr>
      </w:pPr>
    </w:p>
    <w:p w:rsidR="001D34A8" w:rsidRPr="00DA474F" w:rsidRDefault="001D34A8" w:rsidP="001D34A8">
      <w:pPr>
        <w:pStyle w:val="ListParagraph"/>
        <w:numPr>
          <w:ilvl w:val="0"/>
          <w:numId w:val="29"/>
        </w:numPr>
        <w:rPr>
          <w:rStyle w:val="Hyperlink"/>
          <w:rFonts w:asciiTheme="minorHAnsi" w:hAnsiTheme="minorHAnsi" w:cstheme="minorHAnsi"/>
          <w:color w:val="auto"/>
          <w:sz w:val="22"/>
          <w:szCs w:val="22"/>
          <w:u w:val="none"/>
          <w:lang w:val="en-GB"/>
        </w:rPr>
      </w:pPr>
      <w:r w:rsidRPr="001D34A8">
        <w:rPr>
          <w:rFonts w:asciiTheme="minorHAnsi" w:hAnsiTheme="minorHAnsi" w:cstheme="minorHAnsi"/>
          <w:color w:val="444444"/>
          <w:lang w:val="en"/>
        </w:rPr>
        <w:t xml:space="preserve">Obtain confirmation of the tax treatment from the </w:t>
      </w:r>
      <w:hyperlink r:id="rId14" w:history="1">
        <w:r w:rsidRPr="001D34A8">
          <w:rPr>
            <w:rStyle w:val="Hyperlink"/>
            <w:rFonts w:asciiTheme="minorHAnsi" w:hAnsiTheme="minorHAnsi" w:cstheme="minorHAnsi"/>
            <w:lang w:val="en"/>
          </w:rPr>
          <w:t>tax team</w:t>
        </w:r>
      </w:hyperlink>
    </w:p>
    <w:p w:rsidR="00DA474F" w:rsidRPr="00DA474F" w:rsidRDefault="00DA474F" w:rsidP="00DA474F">
      <w:pPr>
        <w:pStyle w:val="ListParagraph"/>
        <w:rPr>
          <w:rStyle w:val="Hyperlink"/>
          <w:rFonts w:asciiTheme="minorHAnsi" w:hAnsiTheme="minorHAnsi" w:cstheme="minorHAnsi"/>
          <w:color w:val="auto"/>
          <w:sz w:val="22"/>
          <w:szCs w:val="22"/>
          <w:u w:val="none"/>
          <w:lang w:val="en-GB"/>
        </w:rPr>
      </w:pPr>
    </w:p>
    <w:p w:rsidR="00DA474F" w:rsidRPr="00166244" w:rsidRDefault="00DA474F" w:rsidP="00166244">
      <w:pPr>
        <w:ind w:left="1080"/>
      </w:pPr>
      <w:r w:rsidRPr="00DA474F">
        <w:rPr>
          <w:rFonts w:asciiTheme="minorHAnsi" w:hAnsiTheme="minorHAnsi" w:cstheme="minorHAnsi"/>
          <w:b/>
          <w:u w:val="single"/>
        </w:rPr>
        <w:t>NOTE:</w:t>
      </w:r>
      <w:r w:rsidRPr="00DA474F">
        <w:rPr>
          <w:rFonts w:asciiTheme="minorHAnsi" w:hAnsiTheme="minorHAnsi" w:cstheme="minorHAnsi"/>
          <w:b/>
        </w:rPr>
        <w:t xml:space="preserve"> </w:t>
      </w:r>
      <w:r w:rsidRPr="00DA474F">
        <w:rPr>
          <w:rFonts w:asciiTheme="minorHAnsi" w:hAnsiTheme="minorHAnsi" w:cstheme="minorHAnsi"/>
        </w:rPr>
        <w:t xml:space="preserve">In instances where departments determine the tax treatment to be anything other than out of scope/irrecoverable, and where the tax activity purpose is anything other than ‘None’, departments must ensure that they receive written confirmation of the tax treatment (tax recovery, output tax and tax activity purpose (e.g. med/vet exemption) codes) from the tax team </w:t>
      </w:r>
      <w:r w:rsidRPr="00DA474F">
        <w:rPr>
          <w:rFonts w:asciiTheme="minorHAnsi" w:hAnsiTheme="minorHAnsi" w:cstheme="minorHAnsi"/>
          <w:b/>
          <w:u w:val="single"/>
        </w:rPr>
        <w:t>prior</w:t>
      </w:r>
      <w:r w:rsidRPr="00DA474F">
        <w:rPr>
          <w:rFonts w:asciiTheme="minorHAnsi" w:hAnsiTheme="minorHAnsi" w:cstheme="minorHAnsi"/>
        </w:rPr>
        <w:t xml:space="preserve"> to submission of the</w:t>
      </w:r>
      <w:r w:rsidRPr="00277B99">
        <w:t xml:space="preserve"> </w:t>
      </w:r>
      <w:r w:rsidRPr="00DA474F">
        <w:rPr>
          <w:rFonts w:asciiTheme="minorHAnsi" w:hAnsiTheme="minorHAnsi" w:cstheme="minorHAnsi"/>
        </w:rPr>
        <w:t>project set up request to Research Accounts, and include a copy of the correspondence with the request.</w:t>
      </w:r>
    </w:p>
    <w:p w:rsidR="001D34A8" w:rsidRPr="001D34A8" w:rsidRDefault="001D34A8" w:rsidP="001D34A8">
      <w:pPr>
        <w:pStyle w:val="ListParagraph"/>
        <w:rPr>
          <w:rFonts w:asciiTheme="minorHAnsi" w:hAnsiTheme="minorHAnsi" w:cstheme="minorHAnsi"/>
          <w:sz w:val="22"/>
          <w:szCs w:val="22"/>
          <w:lang w:val="en-GB"/>
        </w:rPr>
      </w:pPr>
    </w:p>
    <w:p w:rsidR="001D34A8" w:rsidRDefault="001D34A8" w:rsidP="001D34A8">
      <w:pPr>
        <w:pStyle w:val="ListParagraph"/>
        <w:numPr>
          <w:ilvl w:val="0"/>
          <w:numId w:val="29"/>
        </w:numPr>
        <w:rPr>
          <w:rFonts w:asciiTheme="minorHAnsi" w:hAnsiTheme="minorHAnsi" w:cstheme="minorHAnsi"/>
          <w:szCs w:val="20"/>
          <w:lang w:val="en-GB"/>
        </w:rPr>
      </w:pPr>
      <w:r w:rsidRPr="001D34A8">
        <w:rPr>
          <w:rFonts w:asciiTheme="minorHAnsi" w:hAnsiTheme="minorHAnsi" w:cstheme="minorHAnsi"/>
          <w:szCs w:val="20"/>
          <w:lang w:val="en-GB"/>
        </w:rPr>
        <w:t xml:space="preserve">The Customer </w:t>
      </w:r>
      <w:r>
        <w:rPr>
          <w:rFonts w:asciiTheme="minorHAnsi" w:hAnsiTheme="minorHAnsi" w:cstheme="minorHAnsi"/>
          <w:szCs w:val="20"/>
          <w:lang w:val="en-GB"/>
        </w:rPr>
        <w:t>Name is the Paying Customer: the institution providing us with the Funds to carry out the activity. If the Paying Customer is not the same as the Primary one (initiating the activity) then please include their name in the “Note</w:t>
      </w:r>
      <w:r w:rsidR="00F07049">
        <w:rPr>
          <w:rFonts w:asciiTheme="minorHAnsi" w:hAnsiTheme="minorHAnsi" w:cstheme="minorHAnsi"/>
          <w:szCs w:val="20"/>
          <w:lang w:val="en-GB"/>
        </w:rPr>
        <w:t>s” section</w:t>
      </w:r>
      <w:r>
        <w:rPr>
          <w:rFonts w:asciiTheme="minorHAnsi" w:hAnsiTheme="minorHAnsi" w:cstheme="minorHAnsi"/>
          <w:szCs w:val="20"/>
          <w:lang w:val="en-GB"/>
        </w:rPr>
        <w:t xml:space="preserve"> of the DPF1.  </w:t>
      </w:r>
    </w:p>
    <w:p w:rsidR="00DA474F" w:rsidRPr="00DA474F" w:rsidRDefault="00DA474F" w:rsidP="00DA474F">
      <w:pPr>
        <w:pStyle w:val="ListParagraph"/>
        <w:rPr>
          <w:rFonts w:asciiTheme="minorHAnsi" w:hAnsiTheme="minorHAnsi" w:cstheme="minorHAnsi"/>
          <w:szCs w:val="20"/>
          <w:lang w:val="en-GB"/>
        </w:rPr>
      </w:pPr>
    </w:p>
    <w:p w:rsidR="00DA474F" w:rsidRPr="00DA474F" w:rsidRDefault="00DA474F" w:rsidP="00DA474F">
      <w:pPr>
        <w:ind w:left="720"/>
        <w:rPr>
          <w:rFonts w:asciiTheme="minorHAnsi" w:hAnsiTheme="minorHAnsi" w:cstheme="minorHAnsi"/>
        </w:rPr>
      </w:pPr>
      <w:r w:rsidRPr="00DA474F">
        <w:rPr>
          <w:rFonts w:asciiTheme="minorHAnsi" w:hAnsiTheme="minorHAnsi" w:cstheme="minorHAnsi"/>
        </w:rPr>
        <w:t>If the Oracle customer reference number or invoicing email address are not known, please leave these fields blank. If the project is internally funded (and no output tax code would be expected), the form will automatically grey out the customer information fields.</w:t>
      </w:r>
    </w:p>
    <w:p w:rsidR="00F07049" w:rsidRPr="00FF19F7" w:rsidRDefault="00F07049" w:rsidP="00FF19F7">
      <w:pPr>
        <w:rPr>
          <w:rFonts w:asciiTheme="minorHAnsi" w:hAnsiTheme="minorHAnsi" w:cstheme="minorHAnsi"/>
          <w:szCs w:val="20"/>
          <w:lang w:val="en-GB"/>
        </w:rPr>
      </w:pPr>
    </w:p>
    <w:p w:rsidR="00F07049" w:rsidRPr="00F07049" w:rsidRDefault="00F07049" w:rsidP="001D34A8">
      <w:pPr>
        <w:pStyle w:val="ListParagraph"/>
        <w:numPr>
          <w:ilvl w:val="0"/>
          <w:numId w:val="29"/>
        </w:numPr>
        <w:rPr>
          <w:rFonts w:asciiTheme="minorHAnsi" w:hAnsiTheme="minorHAnsi" w:cstheme="minorHAnsi"/>
          <w:szCs w:val="20"/>
          <w:lang w:val="en-GB"/>
        </w:rPr>
      </w:pPr>
      <w:r>
        <w:rPr>
          <w:rFonts w:asciiTheme="minorHAnsi" w:hAnsiTheme="minorHAnsi" w:cs="Arial"/>
          <w:bCs/>
          <w:szCs w:val="20"/>
          <w:lang w:val="en-GB"/>
        </w:rPr>
        <w:t xml:space="preserve">Include in the “Notes” section any relevant information such as: </w:t>
      </w:r>
    </w:p>
    <w:p w:rsidR="00F07049" w:rsidRPr="00F07049" w:rsidRDefault="00F07049" w:rsidP="00F07049">
      <w:pPr>
        <w:pStyle w:val="ListParagraph"/>
        <w:rPr>
          <w:rFonts w:asciiTheme="minorHAnsi" w:hAnsiTheme="minorHAnsi" w:cs="Arial"/>
          <w:bCs/>
          <w:szCs w:val="20"/>
          <w:lang w:val="en-GB"/>
        </w:rPr>
      </w:pPr>
    </w:p>
    <w:p w:rsidR="00F07049" w:rsidRPr="00F07049" w:rsidRDefault="00F07049" w:rsidP="00F07049">
      <w:pPr>
        <w:pStyle w:val="ListParagraph"/>
        <w:numPr>
          <w:ilvl w:val="1"/>
          <w:numId w:val="29"/>
        </w:numPr>
        <w:rPr>
          <w:rFonts w:asciiTheme="minorHAnsi" w:hAnsiTheme="minorHAnsi" w:cstheme="minorHAnsi"/>
          <w:szCs w:val="20"/>
          <w:lang w:val="en-GB"/>
        </w:rPr>
      </w:pPr>
      <w:r>
        <w:rPr>
          <w:rFonts w:asciiTheme="minorHAnsi" w:hAnsiTheme="minorHAnsi" w:cs="Arial"/>
          <w:bCs/>
          <w:szCs w:val="20"/>
          <w:lang w:val="en-GB"/>
        </w:rPr>
        <w:t>if a Project Administrator is needed then include their name</w:t>
      </w:r>
    </w:p>
    <w:p w:rsidR="00F07049" w:rsidRPr="00DA474F" w:rsidRDefault="00F07049" w:rsidP="00F07049">
      <w:pPr>
        <w:pStyle w:val="ListParagraph"/>
        <w:numPr>
          <w:ilvl w:val="1"/>
          <w:numId w:val="29"/>
        </w:numPr>
        <w:rPr>
          <w:rFonts w:asciiTheme="minorHAnsi" w:hAnsiTheme="minorHAnsi" w:cstheme="minorHAnsi"/>
          <w:szCs w:val="20"/>
          <w:lang w:val="en-GB"/>
        </w:rPr>
      </w:pPr>
      <w:r>
        <w:rPr>
          <w:rFonts w:asciiTheme="minorHAnsi" w:hAnsiTheme="minorHAnsi" w:cs="Arial"/>
          <w:bCs/>
          <w:szCs w:val="20"/>
          <w:lang w:val="en-GB"/>
        </w:rPr>
        <w:t>If the contract is in multiple Agreement</w:t>
      </w:r>
      <w:r w:rsidR="00DA474F">
        <w:rPr>
          <w:rFonts w:asciiTheme="minorHAnsi" w:hAnsiTheme="minorHAnsi" w:cs="Arial"/>
          <w:bCs/>
          <w:szCs w:val="20"/>
          <w:lang w:val="en-GB"/>
        </w:rPr>
        <w:t>s</w:t>
      </w:r>
      <w:r>
        <w:rPr>
          <w:rFonts w:asciiTheme="minorHAnsi" w:hAnsiTheme="minorHAnsi" w:cs="Arial"/>
          <w:bCs/>
          <w:szCs w:val="20"/>
          <w:lang w:val="en-GB"/>
        </w:rPr>
        <w:t xml:space="preserve"> or attachments, </w:t>
      </w:r>
      <w:r w:rsidR="00DE37F5">
        <w:rPr>
          <w:rFonts w:asciiTheme="minorHAnsi" w:hAnsiTheme="minorHAnsi" w:cs="Arial"/>
          <w:bCs/>
          <w:szCs w:val="20"/>
          <w:lang w:val="en-GB"/>
        </w:rPr>
        <w:t>inform the team of the significance of each attachment</w:t>
      </w:r>
    </w:p>
    <w:p w:rsidR="00DA474F" w:rsidRPr="00DA474F" w:rsidRDefault="00DA474F" w:rsidP="00F07049">
      <w:pPr>
        <w:pStyle w:val="ListParagraph"/>
        <w:numPr>
          <w:ilvl w:val="1"/>
          <w:numId w:val="29"/>
        </w:numPr>
        <w:rPr>
          <w:rFonts w:asciiTheme="minorHAnsi" w:hAnsiTheme="minorHAnsi" w:cstheme="minorHAnsi"/>
          <w:szCs w:val="20"/>
          <w:lang w:val="en-GB"/>
        </w:rPr>
      </w:pPr>
      <w:r w:rsidRPr="00DA474F">
        <w:rPr>
          <w:rFonts w:asciiTheme="minorHAnsi" w:hAnsiTheme="minorHAnsi" w:cstheme="minorHAnsi"/>
        </w:rPr>
        <w:t>burdening requirements</w:t>
      </w:r>
    </w:p>
    <w:p w:rsidR="00DA474F" w:rsidRPr="00DA474F" w:rsidRDefault="00DA474F" w:rsidP="00F07049">
      <w:pPr>
        <w:pStyle w:val="ListParagraph"/>
        <w:numPr>
          <w:ilvl w:val="1"/>
          <w:numId w:val="29"/>
        </w:numPr>
        <w:rPr>
          <w:rFonts w:asciiTheme="minorHAnsi" w:hAnsiTheme="minorHAnsi" w:cstheme="minorHAnsi"/>
          <w:szCs w:val="20"/>
          <w:lang w:val="en-GB"/>
        </w:rPr>
      </w:pPr>
      <w:r w:rsidRPr="00DA474F">
        <w:rPr>
          <w:rFonts w:asciiTheme="minorHAnsi" w:hAnsiTheme="minorHAnsi" w:cstheme="minorHAnsi"/>
        </w:rPr>
        <w:t>amount/GL string location of funds already received if applicable</w:t>
      </w:r>
    </w:p>
    <w:p w:rsidR="00025FCB" w:rsidRDefault="00025FCB">
      <w:pPr>
        <w:rPr>
          <w:rFonts w:asciiTheme="minorHAnsi" w:hAnsiTheme="minorHAnsi" w:cs="Arial"/>
          <w:sz w:val="22"/>
          <w:szCs w:val="22"/>
          <w:lang w:val="en-GB"/>
        </w:rPr>
      </w:pPr>
    </w:p>
    <w:p w:rsidR="002D702A" w:rsidRPr="002D702A" w:rsidRDefault="002D702A" w:rsidP="003449D6">
      <w:pPr>
        <w:pStyle w:val="Heading2"/>
        <w:shd w:val="clear" w:color="auto" w:fill="000000" w:themeFill="text1"/>
      </w:pPr>
      <w:r>
        <w:t>Section 2</w:t>
      </w:r>
      <w:r w:rsidRPr="002D702A">
        <w:t xml:space="preserve">: </w:t>
      </w:r>
      <w:r>
        <w:t xml:space="preserve">Details </w:t>
      </w:r>
      <w:r w:rsidRPr="002D702A">
        <w:t>Page</w:t>
      </w:r>
    </w:p>
    <w:p w:rsidR="00025FCB" w:rsidRDefault="00025FCB">
      <w:pPr>
        <w:rPr>
          <w:rFonts w:asciiTheme="minorHAnsi" w:hAnsiTheme="minorHAnsi" w:cs="Arial"/>
          <w:sz w:val="22"/>
          <w:szCs w:val="22"/>
          <w:lang w:val="en-GB"/>
        </w:rPr>
      </w:pPr>
    </w:p>
    <w:p w:rsidR="002D702A" w:rsidRDefault="00D13CCF" w:rsidP="002D702A">
      <w:pPr>
        <w:pStyle w:val="ListParagraph"/>
        <w:numPr>
          <w:ilvl w:val="0"/>
          <w:numId w:val="32"/>
        </w:numPr>
        <w:rPr>
          <w:rFonts w:asciiTheme="minorHAnsi" w:hAnsiTheme="minorHAnsi" w:cs="Arial"/>
          <w:sz w:val="22"/>
          <w:szCs w:val="22"/>
          <w:lang w:val="en-GB"/>
        </w:rPr>
      </w:pPr>
      <w:r>
        <w:rPr>
          <w:rFonts w:asciiTheme="minorHAnsi" w:hAnsiTheme="minorHAnsi" w:cs="Arial"/>
          <w:sz w:val="22"/>
          <w:szCs w:val="22"/>
          <w:lang w:val="en-GB"/>
        </w:rPr>
        <w:t>Red fields will indicate that the data is either missing or incorrect</w:t>
      </w:r>
    </w:p>
    <w:p w:rsidR="00D13CCF" w:rsidRDefault="00D13CCF" w:rsidP="00D13CCF">
      <w:pPr>
        <w:pStyle w:val="ListParagraph"/>
        <w:rPr>
          <w:rFonts w:asciiTheme="minorHAnsi" w:hAnsiTheme="minorHAnsi" w:cs="Arial"/>
          <w:sz w:val="22"/>
          <w:szCs w:val="22"/>
          <w:lang w:val="en-GB"/>
        </w:rPr>
      </w:pPr>
    </w:p>
    <w:p w:rsidR="00D13CCF" w:rsidRDefault="00D13CCF" w:rsidP="00D13CCF">
      <w:pPr>
        <w:pStyle w:val="ListParagraph"/>
        <w:numPr>
          <w:ilvl w:val="1"/>
          <w:numId w:val="32"/>
        </w:numPr>
        <w:spacing w:after="160" w:line="259" w:lineRule="auto"/>
        <w:rPr>
          <w:rFonts w:asciiTheme="minorHAnsi" w:hAnsiTheme="minorHAnsi" w:cstheme="minorHAnsi"/>
        </w:rPr>
      </w:pPr>
      <w:r w:rsidRPr="00D13CCF">
        <w:rPr>
          <w:rFonts w:asciiTheme="minorHAnsi" w:hAnsiTheme="minorHAnsi" w:cstheme="minorHAnsi"/>
          <w:b/>
        </w:rPr>
        <w:t>Task name and description field lengths</w:t>
      </w:r>
      <w:r w:rsidRPr="00D13CCF">
        <w:rPr>
          <w:rFonts w:asciiTheme="minorHAnsi" w:hAnsiTheme="minorHAnsi" w:cstheme="minorHAnsi"/>
        </w:rPr>
        <w:t>: please note that top task and sub task names are restricted by the system to a maximum of 20 characters in length. Task descriptions are limited to a maximum of 250 characters.</w:t>
      </w:r>
    </w:p>
    <w:p w:rsidR="00D13CCF" w:rsidRPr="00D13CCF" w:rsidRDefault="00D13CCF" w:rsidP="00D13CCF">
      <w:pPr>
        <w:pStyle w:val="ListParagraph"/>
        <w:spacing w:after="160" w:line="259" w:lineRule="auto"/>
        <w:ind w:left="1440"/>
        <w:rPr>
          <w:rFonts w:asciiTheme="minorHAnsi" w:hAnsiTheme="minorHAnsi" w:cstheme="minorHAnsi"/>
        </w:rPr>
      </w:pPr>
    </w:p>
    <w:p w:rsidR="00D13CCF" w:rsidRPr="00D13CCF" w:rsidRDefault="00D13CCF" w:rsidP="00D13CCF">
      <w:pPr>
        <w:pStyle w:val="ListParagraph"/>
        <w:numPr>
          <w:ilvl w:val="1"/>
          <w:numId w:val="32"/>
        </w:numPr>
        <w:rPr>
          <w:rFonts w:asciiTheme="minorHAnsi" w:hAnsiTheme="minorHAnsi" w:cstheme="minorHAnsi"/>
          <w:sz w:val="22"/>
          <w:szCs w:val="22"/>
          <w:lang w:val="en-GB"/>
        </w:rPr>
      </w:pPr>
      <w:r w:rsidRPr="00D13CCF">
        <w:rPr>
          <w:rFonts w:asciiTheme="minorHAnsi" w:hAnsiTheme="minorHAnsi" w:cstheme="minorHAnsi"/>
        </w:rPr>
        <w:t xml:space="preserve">Please note that when assigning task managers to top tasks, please ensure that the relevant persons are set up in </w:t>
      </w:r>
      <w:proofErr w:type="spellStart"/>
      <w:r w:rsidRPr="00D13CCF">
        <w:rPr>
          <w:rFonts w:asciiTheme="minorHAnsi" w:hAnsiTheme="minorHAnsi" w:cstheme="minorHAnsi"/>
        </w:rPr>
        <w:t>CoreHR</w:t>
      </w:r>
      <w:proofErr w:type="spellEnd"/>
      <w:r w:rsidRPr="00D13CCF">
        <w:rPr>
          <w:rFonts w:asciiTheme="minorHAnsi" w:hAnsiTheme="minorHAnsi" w:cstheme="minorHAnsi"/>
        </w:rPr>
        <w:t>. If the relevant persons are not yet listed on Oracle, please provide the person’s employee number in the ‘Notes’ section on the ‘FRONT PAGE’ worksheet. Research Accounts will then request for a person record to be set up on Oracle, and then assign the relevant person as the top task manager accordingly. In the interim, the default</w:t>
      </w:r>
      <w:r w:rsidR="00FF19F7">
        <w:rPr>
          <w:rFonts w:asciiTheme="minorHAnsi" w:hAnsiTheme="minorHAnsi" w:cstheme="minorHAnsi"/>
        </w:rPr>
        <w:t xml:space="preserve"> placeholder task manager of ‘</w:t>
      </w:r>
      <w:r w:rsidRPr="00D13CCF">
        <w:rPr>
          <w:rFonts w:asciiTheme="minorHAnsi" w:hAnsiTheme="minorHAnsi" w:cstheme="minorHAnsi"/>
        </w:rPr>
        <w:t>Principal Investigator’ will be used until the setup is complete.</w:t>
      </w:r>
    </w:p>
    <w:p w:rsidR="00D13CCF" w:rsidRPr="00D13CCF" w:rsidRDefault="00D13CCF" w:rsidP="00D13CCF">
      <w:pPr>
        <w:rPr>
          <w:rFonts w:asciiTheme="minorHAnsi" w:hAnsiTheme="minorHAnsi" w:cstheme="minorHAnsi"/>
          <w:sz w:val="22"/>
          <w:szCs w:val="22"/>
          <w:lang w:val="en-GB"/>
        </w:rPr>
      </w:pPr>
    </w:p>
    <w:p w:rsidR="00D13CCF" w:rsidRPr="00D13CCF" w:rsidRDefault="00D13CCF" w:rsidP="00D13CCF">
      <w:pPr>
        <w:pStyle w:val="ListParagraph"/>
        <w:numPr>
          <w:ilvl w:val="1"/>
          <w:numId w:val="32"/>
        </w:numPr>
        <w:spacing w:after="160" w:line="259" w:lineRule="auto"/>
        <w:rPr>
          <w:rFonts w:asciiTheme="minorHAnsi" w:hAnsiTheme="minorHAnsi" w:cstheme="minorHAnsi"/>
        </w:rPr>
      </w:pPr>
      <w:r w:rsidRPr="00D13CCF">
        <w:rPr>
          <w:rFonts w:asciiTheme="minorHAnsi" w:hAnsiTheme="minorHAnsi" w:cstheme="minorHAnsi"/>
        </w:rPr>
        <w:t xml:space="preserve">Please note that all fields are mandatory except the ‘Sub Task Description’ field. The requisition approver field can also be left blank if requisitions are to flow to the top task manager (who should be in a relevant approver position) in the first instance. </w:t>
      </w:r>
    </w:p>
    <w:p w:rsidR="00D13CCF" w:rsidRPr="00D13CCF" w:rsidRDefault="00D13CCF" w:rsidP="00D13CCF">
      <w:pPr>
        <w:pStyle w:val="ListParagraph"/>
        <w:spacing w:after="160" w:line="259" w:lineRule="auto"/>
        <w:ind w:left="1440"/>
        <w:rPr>
          <w:rFonts w:asciiTheme="minorHAnsi" w:hAnsiTheme="minorHAnsi" w:cstheme="minorHAnsi"/>
        </w:rPr>
      </w:pPr>
    </w:p>
    <w:p w:rsidR="00D13CCF" w:rsidRPr="00D13CCF" w:rsidRDefault="00D13CCF" w:rsidP="00D13CCF">
      <w:pPr>
        <w:pStyle w:val="ListParagraph"/>
        <w:numPr>
          <w:ilvl w:val="1"/>
          <w:numId w:val="32"/>
        </w:numPr>
        <w:spacing w:after="160" w:line="259" w:lineRule="auto"/>
        <w:rPr>
          <w:rFonts w:asciiTheme="minorHAnsi" w:hAnsiTheme="minorHAnsi" w:cstheme="minorHAnsi"/>
        </w:rPr>
      </w:pPr>
      <w:r w:rsidRPr="00D13CCF">
        <w:rPr>
          <w:rFonts w:asciiTheme="minorHAnsi" w:hAnsiTheme="minorHAnsi" w:cstheme="minorHAnsi"/>
        </w:rPr>
        <w:t>For the requisition approver field, please note that the requisition approver is only effective at top task level. Therefore, different requisition approver positions cannot be applied to different sub tasks under the same top task. Should a different requisition approver position be required for a given sub task, please ensure that this is placed under a different/new Top Task.</w:t>
      </w:r>
    </w:p>
    <w:p w:rsidR="00D13CCF" w:rsidRDefault="00D13CCF" w:rsidP="00D13CCF">
      <w:pPr>
        <w:rPr>
          <w:rFonts w:asciiTheme="minorHAnsi" w:hAnsiTheme="minorHAnsi" w:cs="Arial"/>
          <w:sz w:val="22"/>
          <w:szCs w:val="22"/>
          <w:lang w:val="en-GB"/>
        </w:rPr>
      </w:pPr>
    </w:p>
    <w:p w:rsidR="00D13CCF" w:rsidRDefault="00D13CCF" w:rsidP="00D13CCF">
      <w:pPr>
        <w:rPr>
          <w:rFonts w:asciiTheme="minorHAnsi" w:hAnsiTheme="minorHAnsi" w:cs="Arial"/>
          <w:sz w:val="22"/>
          <w:szCs w:val="22"/>
          <w:lang w:val="en-GB"/>
        </w:rPr>
      </w:pPr>
    </w:p>
    <w:p w:rsidR="00D13CCF" w:rsidRPr="00D13CCF" w:rsidRDefault="00D13CCF" w:rsidP="00D13CCF">
      <w:pPr>
        <w:pStyle w:val="ListParagraph"/>
        <w:numPr>
          <w:ilvl w:val="0"/>
          <w:numId w:val="32"/>
        </w:numPr>
        <w:rPr>
          <w:rFonts w:asciiTheme="minorHAnsi" w:hAnsiTheme="minorHAnsi" w:cs="Arial"/>
          <w:sz w:val="22"/>
          <w:szCs w:val="22"/>
          <w:lang w:val="en-GB"/>
        </w:rPr>
      </w:pPr>
      <w:r>
        <w:rPr>
          <w:rFonts w:asciiTheme="minorHAnsi" w:hAnsiTheme="minorHAnsi" w:cs="Arial"/>
          <w:sz w:val="22"/>
          <w:szCs w:val="22"/>
          <w:lang w:val="en-GB"/>
        </w:rPr>
        <w:t>Approvals from other departments are necessary to ensure that they agree with the allocated budgets and details on the form as well as acknowledging that a portion of the budget belongs to them. This needs to be evidenced with an email.</w:t>
      </w:r>
    </w:p>
    <w:sectPr w:rsidR="00D13CCF" w:rsidRPr="00D13CCF" w:rsidSect="00454B5E">
      <w:headerReference w:type="default" r:id="rId15"/>
      <w:pgSz w:w="12240" w:h="15840" w:code="1"/>
      <w:pgMar w:top="1440" w:right="1440" w:bottom="1440" w:left="1440"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00" w:rsidRDefault="006E5A00">
      <w:r>
        <w:separator/>
      </w:r>
    </w:p>
  </w:endnote>
  <w:endnote w:type="continuationSeparator" w:id="0">
    <w:p w:rsidR="006E5A00" w:rsidRDefault="006E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00" w:rsidRDefault="006E5A00">
      <w:r>
        <w:separator/>
      </w:r>
    </w:p>
  </w:footnote>
  <w:footnote w:type="continuationSeparator" w:id="0">
    <w:p w:rsidR="006E5A00" w:rsidRDefault="006E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6F1" w:rsidRDefault="00DE36F1" w:rsidP="00454B5E">
    <w:pPr>
      <w:pStyle w:val="Header"/>
    </w:pPr>
    <w:r w:rsidRPr="00D75DAB">
      <w:rPr>
        <w:noProof/>
        <w:lang w:val="en-GB" w:eastAsia="en-GB"/>
      </w:rPr>
      <w:drawing>
        <wp:inline distT="0" distB="0" distL="0" distR="0" wp14:anchorId="07828592" wp14:editId="354AD75B">
          <wp:extent cx="1485900" cy="476250"/>
          <wp:effectExtent l="190500" t="190500" r="190500" b="190500"/>
          <wp:docPr id="1" name="Picture 1" descr="cid:image001.png@01CC153D.7025DE20"/>
          <wp:cNvGraphicFramePr/>
          <a:graphic xmlns:a="http://schemas.openxmlformats.org/drawingml/2006/main">
            <a:graphicData uri="http://schemas.openxmlformats.org/drawingml/2006/picture">
              <pic:pic xmlns:pic="http://schemas.openxmlformats.org/drawingml/2006/picture">
                <pic:nvPicPr>
                  <pic:cNvPr id="0" name="Picture 1" descr="cid:image001.png@01CC153D.7025DE20"/>
                  <pic:cNvPicPr>
                    <a:picLocks noChangeAspect="1" noChangeArrowheads="1"/>
                  </pic:cNvPicPr>
                </pic:nvPicPr>
                <pic:blipFill>
                  <a:blip r:embed="rId1">
                    <a:grayscl/>
                  </a:blip>
                  <a:srcRect/>
                  <a:stretch>
                    <a:fillRect/>
                  </a:stretch>
                </pic:blipFill>
                <pic:spPr bwMode="auto">
                  <a:xfrm>
                    <a:off x="0" y="0"/>
                    <a:ext cx="1485900" cy="476250"/>
                  </a:xfrm>
                  <a:prstGeom prst="rect">
                    <a:avLst/>
                  </a:prstGeom>
                  <a:ln>
                    <a:noFill/>
                  </a:ln>
                  <a:effectLst>
                    <a:outerShdw blurRad="190500" algn="tl" rotWithShape="0">
                      <a:srgbClr val="000000">
                        <a:alpha val="70000"/>
                      </a:srgbClr>
                    </a:outerShdw>
                  </a:effectLst>
                </pic:spPr>
              </pic:pic>
            </a:graphicData>
          </a:graphic>
        </wp:inline>
      </w:drawing>
    </w:r>
    <w:r w:rsidR="00941A54">
      <w:tab/>
    </w:r>
    <w:r w:rsidR="00941A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B91"/>
    <w:multiLevelType w:val="hybridMultilevel"/>
    <w:tmpl w:val="8D186D5A"/>
    <w:lvl w:ilvl="0" w:tplc="74AC796E">
      <w:start w:val="1"/>
      <w:numFmt w:val="bullet"/>
      <w:lvlText w:val="□"/>
      <w:lvlJc w:val="left"/>
      <w:pPr>
        <w:tabs>
          <w:tab w:val="num" w:pos="360"/>
        </w:tabs>
        <w:ind w:left="360" w:hanging="360"/>
      </w:pPr>
      <w:rPr>
        <w:rFonts w:ascii="Arial" w:hAnsi="Arial" w:hint="default"/>
        <w:b/>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D4070"/>
    <w:multiLevelType w:val="hybridMultilevel"/>
    <w:tmpl w:val="546C0A78"/>
    <w:lvl w:ilvl="0" w:tplc="0809000B">
      <w:start w:val="1"/>
      <w:numFmt w:val="bullet"/>
      <w:lvlText w:val=""/>
      <w:lvlJc w:val="left"/>
      <w:pPr>
        <w:ind w:left="1214" w:hanging="360"/>
      </w:pPr>
      <w:rPr>
        <w:rFonts w:ascii="Wingdings" w:hAnsi="Wingdings"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 w15:restartNumberingAfterBreak="0">
    <w:nsid w:val="069D6505"/>
    <w:multiLevelType w:val="multilevel"/>
    <w:tmpl w:val="8D186D5A"/>
    <w:styleLink w:val="ChecklistItem"/>
    <w:lvl w:ilvl="0">
      <w:start w:val="1"/>
      <w:numFmt w:val="bullet"/>
      <w:lvlText w:val="□"/>
      <w:lvlJc w:val="left"/>
      <w:pPr>
        <w:tabs>
          <w:tab w:val="num" w:pos="360"/>
        </w:tabs>
        <w:ind w:left="360" w:hanging="360"/>
      </w:pPr>
      <w:rPr>
        <w:rFonts w:ascii="Arial" w:hAnsi="Arial"/>
        <w:b/>
        <w:bCs/>
        <w:sz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E3507"/>
    <w:multiLevelType w:val="multilevel"/>
    <w:tmpl w:val="074C57FC"/>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4" w15:restartNumberingAfterBreak="0">
    <w:nsid w:val="0F741396"/>
    <w:multiLevelType w:val="multilevel"/>
    <w:tmpl w:val="E3EA06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082648"/>
    <w:multiLevelType w:val="multilevel"/>
    <w:tmpl w:val="8D186D5A"/>
    <w:numStyleLink w:val="ChecklistItem"/>
  </w:abstractNum>
  <w:abstractNum w:abstractNumId="6" w15:restartNumberingAfterBreak="0">
    <w:nsid w:val="11785E6F"/>
    <w:multiLevelType w:val="multilevel"/>
    <w:tmpl w:val="8D186D5A"/>
    <w:numStyleLink w:val="ChecklistItem"/>
  </w:abstractNum>
  <w:abstractNum w:abstractNumId="7" w15:restartNumberingAfterBreak="0">
    <w:nsid w:val="13140998"/>
    <w:multiLevelType w:val="multilevel"/>
    <w:tmpl w:val="8D186D5A"/>
    <w:numStyleLink w:val="ChecklistItem"/>
  </w:abstractNum>
  <w:abstractNum w:abstractNumId="8" w15:restartNumberingAfterBreak="0">
    <w:nsid w:val="135961F8"/>
    <w:multiLevelType w:val="hybridMultilevel"/>
    <w:tmpl w:val="86B8D3DC"/>
    <w:lvl w:ilvl="0" w:tplc="6B38C6F6">
      <w:start w:val="1"/>
      <w:numFmt w:val="bullet"/>
      <w:lvlText w:val="□"/>
      <w:lvlJc w:val="left"/>
      <w:pPr>
        <w:tabs>
          <w:tab w:val="num" w:pos="720"/>
        </w:tabs>
        <w:ind w:left="720" w:hanging="360"/>
      </w:pPr>
      <w:rPr>
        <w:rFonts w:ascii="Arial" w:hAnsi="Aria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B0F85"/>
    <w:multiLevelType w:val="multilevel"/>
    <w:tmpl w:val="E3EA06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360427"/>
    <w:multiLevelType w:val="hybridMultilevel"/>
    <w:tmpl w:val="F0C693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683F1F"/>
    <w:multiLevelType w:val="multilevel"/>
    <w:tmpl w:val="8D186D5A"/>
    <w:numStyleLink w:val="ChecklistItem"/>
  </w:abstractNum>
  <w:abstractNum w:abstractNumId="12" w15:restartNumberingAfterBreak="0">
    <w:nsid w:val="26891DE0"/>
    <w:multiLevelType w:val="hybridMultilevel"/>
    <w:tmpl w:val="39C2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38B0"/>
    <w:multiLevelType w:val="hybridMultilevel"/>
    <w:tmpl w:val="F638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F074C"/>
    <w:multiLevelType w:val="hybridMultilevel"/>
    <w:tmpl w:val="788A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66047"/>
    <w:multiLevelType w:val="hybridMultilevel"/>
    <w:tmpl w:val="FE360B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5B12"/>
    <w:multiLevelType w:val="hybridMultilevel"/>
    <w:tmpl w:val="F4CE276A"/>
    <w:lvl w:ilvl="0" w:tplc="C3B2FB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84F90"/>
    <w:multiLevelType w:val="multilevel"/>
    <w:tmpl w:val="F4CE276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33C4B"/>
    <w:multiLevelType w:val="hybridMultilevel"/>
    <w:tmpl w:val="8EAA7F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565098F"/>
    <w:multiLevelType w:val="hybridMultilevel"/>
    <w:tmpl w:val="E49E41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B69400E"/>
    <w:multiLevelType w:val="multilevel"/>
    <w:tmpl w:val="8D186D5A"/>
    <w:numStyleLink w:val="ChecklistItem"/>
  </w:abstractNum>
  <w:abstractNum w:abstractNumId="21" w15:restartNumberingAfterBreak="0">
    <w:nsid w:val="4C5C1DA1"/>
    <w:multiLevelType w:val="multilevel"/>
    <w:tmpl w:val="8D186D5A"/>
    <w:numStyleLink w:val="ChecklistItem"/>
  </w:abstractNum>
  <w:abstractNum w:abstractNumId="22" w15:restartNumberingAfterBreak="0">
    <w:nsid w:val="4EE73D88"/>
    <w:multiLevelType w:val="multilevel"/>
    <w:tmpl w:val="E3EA06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2F0D11"/>
    <w:multiLevelType w:val="multilevel"/>
    <w:tmpl w:val="86B8D3DC"/>
    <w:lvl w:ilvl="0">
      <w:start w:val="1"/>
      <w:numFmt w:val="bullet"/>
      <w:lvlText w:val="□"/>
      <w:lvlJc w:val="left"/>
      <w:pPr>
        <w:tabs>
          <w:tab w:val="num" w:pos="720"/>
        </w:tabs>
        <w:ind w:left="720" w:hanging="360"/>
      </w:pPr>
      <w:rPr>
        <w:rFonts w:ascii="Arial" w:hAnsi="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71017"/>
    <w:multiLevelType w:val="multilevel"/>
    <w:tmpl w:val="E3EA06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A03314"/>
    <w:multiLevelType w:val="hybridMultilevel"/>
    <w:tmpl w:val="753C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943D5"/>
    <w:multiLevelType w:val="multilevel"/>
    <w:tmpl w:val="8D186D5A"/>
    <w:numStyleLink w:val="ChecklistItem"/>
  </w:abstractNum>
  <w:abstractNum w:abstractNumId="27" w15:restartNumberingAfterBreak="0">
    <w:nsid w:val="5D665C5A"/>
    <w:multiLevelType w:val="multilevel"/>
    <w:tmpl w:val="E3EA06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A33725"/>
    <w:multiLevelType w:val="hybridMultilevel"/>
    <w:tmpl w:val="780ABD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41000"/>
    <w:multiLevelType w:val="multilevel"/>
    <w:tmpl w:val="8D186D5A"/>
    <w:numStyleLink w:val="ChecklistItem"/>
  </w:abstractNum>
  <w:abstractNum w:abstractNumId="30" w15:restartNumberingAfterBreak="0">
    <w:nsid w:val="70FA6BA7"/>
    <w:multiLevelType w:val="hybridMultilevel"/>
    <w:tmpl w:val="DD64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251F7"/>
    <w:multiLevelType w:val="hybridMultilevel"/>
    <w:tmpl w:val="805CDE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84AE4"/>
    <w:multiLevelType w:val="multilevel"/>
    <w:tmpl w:val="84B80F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6"/>
  </w:num>
  <w:num w:numId="2">
    <w:abstractNumId w:val="17"/>
  </w:num>
  <w:num w:numId="3">
    <w:abstractNumId w:val="8"/>
  </w:num>
  <w:num w:numId="4">
    <w:abstractNumId w:val="23"/>
  </w:num>
  <w:num w:numId="5">
    <w:abstractNumId w:val="0"/>
  </w:num>
  <w:num w:numId="6">
    <w:abstractNumId w:val="2"/>
  </w:num>
  <w:num w:numId="7">
    <w:abstractNumId w:val="20"/>
  </w:num>
  <w:num w:numId="8">
    <w:abstractNumId w:val="5"/>
  </w:num>
  <w:num w:numId="9">
    <w:abstractNumId w:val="21"/>
  </w:num>
  <w:num w:numId="10">
    <w:abstractNumId w:val="29"/>
  </w:num>
  <w:num w:numId="11">
    <w:abstractNumId w:val="6"/>
  </w:num>
  <w:num w:numId="12">
    <w:abstractNumId w:val="7"/>
  </w:num>
  <w:num w:numId="13">
    <w:abstractNumId w:val="11"/>
  </w:num>
  <w:num w:numId="14">
    <w:abstractNumId w:val="26"/>
  </w:num>
  <w:num w:numId="15">
    <w:abstractNumId w:val="13"/>
  </w:num>
  <w:num w:numId="16">
    <w:abstractNumId w:val="1"/>
  </w:num>
  <w:num w:numId="17">
    <w:abstractNumId w:val="28"/>
  </w:num>
  <w:num w:numId="18">
    <w:abstractNumId w:val="25"/>
  </w:num>
  <w:num w:numId="19">
    <w:abstractNumId w:val="14"/>
  </w:num>
  <w:num w:numId="20">
    <w:abstractNumId w:val="24"/>
  </w:num>
  <w:num w:numId="21">
    <w:abstractNumId w:val="12"/>
  </w:num>
  <w:num w:numId="22">
    <w:abstractNumId w:val="30"/>
  </w:num>
  <w:num w:numId="23">
    <w:abstractNumId w:val="19"/>
  </w:num>
  <w:num w:numId="24">
    <w:abstractNumId w:val="4"/>
  </w:num>
  <w:num w:numId="25">
    <w:abstractNumId w:val="9"/>
  </w:num>
  <w:num w:numId="26">
    <w:abstractNumId w:val="22"/>
  </w:num>
  <w:num w:numId="27">
    <w:abstractNumId w:val="27"/>
  </w:num>
  <w:num w:numId="28">
    <w:abstractNumId w:val="3"/>
  </w:num>
  <w:num w:numId="29">
    <w:abstractNumId w:val="10"/>
  </w:num>
  <w:num w:numId="30">
    <w:abstractNumId w:val="32"/>
  </w:num>
  <w:num w:numId="31">
    <w:abstractNumId w:val="18"/>
  </w:num>
  <w:num w:numId="32">
    <w:abstractNumId w:val="1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AB"/>
    <w:rsid w:val="000049AC"/>
    <w:rsid w:val="00005746"/>
    <w:rsid w:val="00005C9C"/>
    <w:rsid w:val="00016A71"/>
    <w:rsid w:val="00025FCB"/>
    <w:rsid w:val="00047FAC"/>
    <w:rsid w:val="000508B3"/>
    <w:rsid w:val="00057A5B"/>
    <w:rsid w:val="00064C12"/>
    <w:rsid w:val="000729A2"/>
    <w:rsid w:val="00072E9A"/>
    <w:rsid w:val="00080DFA"/>
    <w:rsid w:val="00082DE7"/>
    <w:rsid w:val="000918E3"/>
    <w:rsid w:val="000A5857"/>
    <w:rsid w:val="000B3C55"/>
    <w:rsid w:val="000C1A80"/>
    <w:rsid w:val="000C209B"/>
    <w:rsid w:val="000D1DFC"/>
    <w:rsid w:val="000D55BB"/>
    <w:rsid w:val="000E79FF"/>
    <w:rsid w:val="000F074B"/>
    <w:rsid w:val="00107460"/>
    <w:rsid w:val="00111F5B"/>
    <w:rsid w:val="00115522"/>
    <w:rsid w:val="0011597D"/>
    <w:rsid w:val="00121673"/>
    <w:rsid w:val="0013693F"/>
    <w:rsid w:val="00152D9B"/>
    <w:rsid w:val="00154D6C"/>
    <w:rsid w:val="00155CDE"/>
    <w:rsid w:val="00166244"/>
    <w:rsid w:val="001733F4"/>
    <w:rsid w:val="0018490E"/>
    <w:rsid w:val="00191C82"/>
    <w:rsid w:val="00192BBE"/>
    <w:rsid w:val="0019398A"/>
    <w:rsid w:val="00195985"/>
    <w:rsid w:val="001D18EF"/>
    <w:rsid w:val="001D2A32"/>
    <w:rsid w:val="001D34A8"/>
    <w:rsid w:val="001D4CCE"/>
    <w:rsid w:val="001D62C1"/>
    <w:rsid w:val="001E1D26"/>
    <w:rsid w:val="001E5308"/>
    <w:rsid w:val="001E6EFE"/>
    <w:rsid w:val="001F0602"/>
    <w:rsid w:val="00203F72"/>
    <w:rsid w:val="00211AA3"/>
    <w:rsid w:val="00213385"/>
    <w:rsid w:val="00217470"/>
    <w:rsid w:val="00217523"/>
    <w:rsid w:val="0022216B"/>
    <w:rsid w:val="002253AB"/>
    <w:rsid w:val="00227ED5"/>
    <w:rsid w:val="00233A45"/>
    <w:rsid w:val="00236D15"/>
    <w:rsid w:val="00243DA0"/>
    <w:rsid w:val="00255958"/>
    <w:rsid w:val="00260F24"/>
    <w:rsid w:val="00265A56"/>
    <w:rsid w:val="002663EB"/>
    <w:rsid w:val="002664BE"/>
    <w:rsid w:val="00280587"/>
    <w:rsid w:val="00280D98"/>
    <w:rsid w:val="002819D0"/>
    <w:rsid w:val="0028410D"/>
    <w:rsid w:val="002877C1"/>
    <w:rsid w:val="002930F4"/>
    <w:rsid w:val="002944E6"/>
    <w:rsid w:val="002A12EB"/>
    <w:rsid w:val="002B093C"/>
    <w:rsid w:val="002B2153"/>
    <w:rsid w:val="002B6CF5"/>
    <w:rsid w:val="002C0DD2"/>
    <w:rsid w:val="002C17F0"/>
    <w:rsid w:val="002C1B66"/>
    <w:rsid w:val="002C61FC"/>
    <w:rsid w:val="002C662A"/>
    <w:rsid w:val="002D702A"/>
    <w:rsid w:val="003010A0"/>
    <w:rsid w:val="00306E67"/>
    <w:rsid w:val="00312DF4"/>
    <w:rsid w:val="0031563B"/>
    <w:rsid w:val="00320CD3"/>
    <w:rsid w:val="00321C48"/>
    <w:rsid w:val="00322C80"/>
    <w:rsid w:val="003237CA"/>
    <w:rsid w:val="00324611"/>
    <w:rsid w:val="00324FE2"/>
    <w:rsid w:val="00335CFC"/>
    <w:rsid w:val="00340912"/>
    <w:rsid w:val="003449D6"/>
    <w:rsid w:val="00356C6E"/>
    <w:rsid w:val="003730E1"/>
    <w:rsid w:val="00373738"/>
    <w:rsid w:val="00374548"/>
    <w:rsid w:val="00374CFC"/>
    <w:rsid w:val="00380CD3"/>
    <w:rsid w:val="00381CD9"/>
    <w:rsid w:val="0039129E"/>
    <w:rsid w:val="0039159F"/>
    <w:rsid w:val="003958A6"/>
    <w:rsid w:val="00396791"/>
    <w:rsid w:val="00396A6D"/>
    <w:rsid w:val="003A004A"/>
    <w:rsid w:val="003A1516"/>
    <w:rsid w:val="003A492C"/>
    <w:rsid w:val="003A6278"/>
    <w:rsid w:val="003B1874"/>
    <w:rsid w:val="003B2C3B"/>
    <w:rsid w:val="003B4B29"/>
    <w:rsid w:val="003C1771"/>
    <w:rsid w:val="003C30F6"/>
    <w:rsid w:val="003C4C45"/>
    <w:rsid w:val="003D0F93"/>
    <w:rsid w:val="003F0703"/>
    <w:rsid w:val="003F531E"/>
    <w:rsid w:val="003F68A5"/>
    <w:rsid w:val="004014CF"/>
    <w:rsid w:val="0040682C"/>
    <w:rsid w:val="00410651"/>
    <w:rsid w:val="00410CC3"/>
    <w:rsid w:val="00411E8A"/>
    <w:rsid w:val="004121B0"/>
    <w:rsid w:val="00417520"/>
    <w:rsid w:val="00417D2E"/>
    <w:rsid w:val="00421C6C"/>
    <w:rsid w:val="004317B7"/>
    <w:rsid w:val="0043440F"/>
    <w:rsid w:val="00441BF1"/>
    <w:rsid w:val="00450032"/>
    <w:rsid w:val="00454797"/>
    <w:rsid w:val="00454B5E"/>
    <w:rsid w:val="00454ED1"/>
    <w:rsid w:val="004566AC"/>
    <w:rsid w:val="00460539"/>
    <w:rsid w:val="00467695"/>
    <w:rsid w:val="00473EC8"/>
    <w:rsid w:val="00475B36"/>
    <w:rsid w:val="0048210A"/>
    <w:rsid w:val="00483A8E"/>
    <w:rsid w:val="004868FF"/>
    <w:rsid w:val="00486930"/>
    <w:rsid w:val="004A5123"/>
    <w:rsid w:val="004B2792"/>
    <w:rsid w:val="004B487E"/>
    <w:rsid w:val="004B62F2"/>
    <w:rsid w:val="004D2EA8"/>
    <w:rsid w:val="004F3A54"/>
    <w:rsid w:val="004F621A"/>
    <w:rsid w:val="004F6B69"/>
    <w:rsid w:val="0050115C"/>
    <w:rsid w:val="00503061"/>
    <w:rsid w:val="005039FB"/>
    <w:rsid w:val="00510083"/>
    <w:rsid w:val="0051215E"/>
    <w:rsid w:val="00513BF5"/>
    <w:rsid w:val="00514289"/>
    <w:rsid w:val="005170F1"/>
    <w:rsid w:val="005232DE"/>
    <w:rsid w:val="005265BC"/>
    <w:rsid w:val="00537679"/>
    <w:rsid w:val="005436BB"/>
    <w:rsid w:val="005461C1"/>
    <w:rsid w:val="0054707D"/>
    <w:rsid w:val="005472E6"/>
    <w:rsid w:val="00547D71"/>
    <w:rsid w:val="00556947"/>
    <w:rsid w:val="00562727"/>
    <w:rsid w:val="005638F3"/>
    <w:rsid w:val="005803AE"/>
    <w:rsid w:val="00581A51"/>
    <w:rsid w:val="0058531D"/>
    <w:rsid w:val="005902A2"/>
    <w:rsid w:val="0059208D"/>
    <w:rsid w:val="00595BE6"/>
    <w:rsid w:val="00597583"/>
    <w:rsid w:val="005A632A"/>
    <w:rsid w:val="005C01AF"/>
    <w:rsid w:val="005C6804"/>
    <w:rsid w:val="005D0E3B"/>
    <w:rsid w:val="005D2B13"/>
    <w:rsid w:val="005D6573"/>
    <w:rsid w:val="005E153B"/>
    <w:rsid w:val="005E5699"/>
    <w:rsid w:val="005E5D0B"/>
    <w:rsid w:val="005F1576"/>
    <w:rsid w:val="0060108E"/>
    <w:rsid w:val="00601C40"/>
    <w:rsid w:val="0061167E"/>
    <w:rsid w:val="0061270E"/>
    <w:rsid w:val="00613B01"/>
    <w:rsid w:val="00623A16"/>
    <w:rsid w:val="006309D2"/>
    <w:rsid w:val="00630A2E"/>
    <w:rsid w:val="0064028A"/>
    <w:rsid w:val="00642E38"/>
    <w:rsid w:val="0065490F"/>
    <w:rsid w:val="006559BD"/>
    <w:rsid w:val="00662D96"/>
    <w:rsid w:val="00663B6C"/>
    <w:rsid w:val="006729A8"/>
    <w:rsid w:val="00672EC6"/>
    <w:rsid w:val="00675CF8"/>
    <w:rsid w:val="006842A4"/>
    <w:rsid w:val="00686504"/>
    <w:rsid w:val="00695880"/>
    <w:rsid w:val="006A04CB"/>
    <w:rsid w:val="006A0CF4"/>
    <w:rsid w:val="006A19C9"/>
    <w:rsid w:val="006A2340"/>
    <w:rsid w:val="006B3630"/>
    <w:rsid w:val="006B5EA1"/>
    <w:rsid w:val="006B60BD"/>
    <w:rsid w:val="006D224D"/>
    <w:rsid w:val="006D3804"/>
    <w:rsid w:val="006D3CD1"/>
    <w:rsid w:val="006E03F3"/>
    <w:rsid w:val="006E5A00"/>
    <w:rsid w:val="006F516A"/>
    <w:rsid w:val="007022D8"/>
    <w:rsid w:val="00703250"/>
    <w:rsid w:val="0070714B"/>
    <w:rsid w:val="00713BB9"/>
    <w:rsid w:val="00713EE7"/>
    <w:rsid w:val="00716305"/>
    <w:rsid w:val="00720590"/>
    <w:rsid w:val="007211A0"/>
    <w:rsid w:val="0073205F"/>
    <w:rsid w:val="007323FF"/>
    <w:rsid w:val="00746F48"/>
    <w:rsid w:val="00751D93"/>
    <w:rsid w:val="00752FDC"/>
    <w:rsid w:val="00757CED"/>
    <w:rsid w:val="00770FC3"/>
    <w:rsid w:val="0077105A"/>
    <w:rsid w:val="00773B25"/>
    <w:rsid w:val="00786532"/>
    <w:rsid w:val="00786CDE"/>
    <w:rsid w:val="007A0061"/>
    <w:rsid w:val="007A3084"/>
    <w:rsid w:val="007A3E6B"/>
    <w:rsid w:val="007A5182"/>
    <w:rsid w:val="007B6257"/>
    <w:rsid w:val="007C172B"/>
    <w:rsid w:val="007C1899"/>
    <w:rsid w:val="007E11F5"/>
    <w:rsid w:val="007E3237"/>
    <w:rsid w:val="007E34FD"/>
    <w:rsid w:val="007E6AAF"/>
    <w:rsid w:val="00805F5F"/>
    <w:rsid w:val="00810175"/>
    <w:rsid w:val="008104BC"/>
    <w:rsid w:val="00814101"/>
    <w:rsid w:val="00815319"/>
    <w:rsid w:val="00827ACD"/>
    <w:rsid w:val="00831D37"/>
    <w:rsid w:val="00841541"/>
    <w:rsid w:val="008449FA"/>
    <w:rsid w:val="008846C3"/>
    <w:rsid w:val="00891D50"/>
    <w:rsid w:val="00892A97"/>
    <w:rsid w:val="00893C70"/>
    <w:rsid w:val="0089439F"/>
    <w:rsid w:val="0089555C"/>
    <w:rsid w:val="008A14DC"/>
    <w:rsid w:val="008A5FD2"/>
    <w:rsid w:val="008B26F6"/>
    <w:rsid w:val="008B2D13"/>
    <w:rsid w:val="008B3A05"/>
    <w:rsid w:val="008C6ED4"/>
    <w:rsid w:val="008D2730"/>
    <w:rsid w:val="008D2ED9"/>
    <w:rsid w:val="008D4D83"/>
    <w:rsid w:val="008D7239"/>
    <w:rsid w:val="008E0E7A"/>
    <w:rsid w:val="008E208A"/>
    <w:rsid w:val="008E523D"/>
    <w:rsid w:val="008E6856"/>
    <w:rsid w:val="008E698E"/>
    <w:rsid w:val="008E7CFC"/>
    <w:rsid w:val="008F6EAD"/>
    <w:rsid w:val="00915634"/>
    <w:rsid w:val="00917E53"/>
    <w:rsid w:val="00920103"/>
    <w:rsid w:val="00924712"/>
    <w:rsid w:val="00934FBB"/>
    <w:rsid w:val="00941A54"/>
    <w:rsid w:val="00941BA7"/>
    <w:rsid w:val="00955290"/>
    <w:rsid w:val="00960845"/>
    <w:rsid w:val="00961F04"/>
    <w:rsid w:val="00964755"/>
    <w:rsid w:val="0097623F"/>
    <w:rsid w:val="009871BC"/>
    <w:rsid w:val="00990736"/>
    <w:rsid w:val="0099447A"/>
    <w:rsid w:val="009B009B"/>
    <w:rsid w:val="009B3571"/>
    <w:rsid w:val="009C5522"/>
    <w:rsid w:val="009C658D"/>
    <w:rsid w:val="009D1FD7"/>
    <w:rsid w:val="009D21DE"/>
    <w:rsid w:val="009D66AA"/>
    <w:rsid w:val="009E1CC0"/>
    <w:rsid w:val="009F51AB"/>
    <w:rsid w:val="00A01D7E"/>
    <w:rsid w:val="00A060E5"/>
    <w:rsid w:val="00A06E88"/>
    <w:rsid w:val="00A07B8B"/>
    <w:rsid w:val="00A25D1B"/>
    <w:rsid w:val="00A30FB1"/>
    <w:rsid w:val="00A31B47"/>
    <w:rsid w:val="00A33ACB"/>
    <w:rsid w:val="00A33E59"/>
    <w:rsid w:val="00A37FC1"/>
    <w:rsid w:val="00A46713"/>
    <w:rsid w:val="00A605EE"/>
    <w:rsid w:val="00A643A1"/>
    <w:rsid w:val="00A65328"/>
    <w:rsid w:val="00A82AA4"/>
    <w:rsid w:val="00A923B4"/>
    <w:rsid w:val="00AA7502"/>
    <w:rsid w:val="00AB1DFB"/>
    <w:rsid w:val="00AB6062"/>
    <w:rsid w:val="00AC44EA"/>
    <w:rsid w:val="00AC6782"/>
    <w:rsid w:val="00AC7376"/>
    <w:rsid w:val="00AD7C8D"/>
    <w:rsid w:val="00AE0766"/>
    <w:rsid w:val="00AE3937"/>
    <w:rsid w:val="00AF0183"/>
    <w:rsid w:val="00AF39B5"/>
    <w:rsid w:val="00AF4E57"/>
    <w:rsid w:val="00B00769"/>
    <w:rsid w:val="00B070A4"/>
    <w:rsid w:val="00B20190"/>
    <w:rsid w:val="00B34830"/>
    <w:rsid w:val="00B43587"/>
    <w:rsid w:val="00B441F2"/>
    <w:rsid w:val="00B45FCE"/>
    <w:rsid w:val="00B471E1"/>
    <w:rsid w:val="00B50820"/>
    <w:rsid w:val="00B53E5E"/>
    <w:rsid w:val="00B541AB"/>
    <w:rsid w:val="00B54E1C"/>
    <w:rsid w:val="00B64B12"/>
    <w:rsid w:val="00B72689"/>
    <w:rsid w:val="00B812BD"/>
    <w:rsid w:val="00B94F67"/>
    <w:rsid w:val="00BA345A"/>
    <w:rsid w:val="00BA6754"/>
    <w:rsid w:val="00BB230B"/>
    <w:rsid w:val="00BB4BB6"/>
    <w:rsid w:val="00BB53EE"/>
    <w:rsid w:val="00BC0329"/>
    <w:rsid w:val="00BC7396"/>
    <w:rsid w:val="00BD7724"/>
    <w:rsid w:val="00BE1746"/>
    <w:rsid w:val="00BE4DF7"/>
    <w:rsid w:val="00BF1344"/>
    <w:rsid w:val="00C07ED9"/>
    <w:rsid w:val="00C1442E"/>
    <w:rsid w:val="00C24EF9"/>
    <w:rsid w:val="00C27D13"/>
    <w:rsid w:val="00C371A8"/>
    <w:rsid w:val="00C40D6B"/>
    <w:rsid w:val="00C41C82"/>
    <w:rsid w:val="00C42049"/>
    <w:rsid w:val="00C42ECE"/>
    <w:rsid w:val="00C52824"/>
    <w:rsid w:val="00C52E20"/>
    <w:rsid w:val="00C6128A"/>
    <w:rsid w:val="00C613B9"/>
    <w:rsid w:val="00C640CF"/>
    <w:rsid w:val="00C6519C"/>
    <w:rsid w:val="00C67A74"/>
    <w:rsid w:val="00C90BCD"/>
    <w:rsid w:val="00C92A6B"/>
    <w:rsid w:val="00C94994"/>
    <w:rsid w:val="00C962C5"/>
    <w:rsid w:val="00C96C6F"/>
    <w:rsid w:val="00C9745C"/>
    <w:rsid w:val="00CA066E"/>
    <w:rsid w:val="00CA5679"/>
    <w:rsid w:val="00CA76F7"/>
    <w:rsid w:val="00CB14DC"/>
    <w:rsid w:val="00CC6FC0"/>
    <w:rsid w:val="00CD18D1"/>
    <w:rsid w:val="00CD42AF"/>
    <w:rsid w:val="00CD6AF5"/>
    <w:rsid w:val="00CD7EC1"/>
    <w:rsid w:val="00CE3DED"/>
    <w:rsid w:val="00CF0839"/>
    <w:rsid w:val="00CF617B"/>
    <w:rsid w:val="00D00AE5"/>
    <w:rsid w:val="00D02A9C"/>
    <w:rsid w:val="00D13CCF"/>
    <w:rsid w:val="00D14E17"/>
    <w:rsid w:val="00D25D1B"/>
    <w:rsid w:val="00D4399D"/>
    <w:rsid w:val="00D57C21"/>
    <w:rsid w:val="00D71303"/>
    <w:rsid w:val="00D73F7F"/>
    <w:rsid w:val="00D741D9"/>
    <w:rsid w:val="00D75DAB"/>
    <w:rsid w:val="00D77F8C"/>
    <w:rsid w:val="00D86941"/>
    <w:rsid w:val="00D97627"/>
    <w:rsid w:val="00DA0292"/>
    <w:rsid w:val="00DA1550"/>
    <w:rsid w:val="00DA1B1C"/>
    <w:rsid w:val="00DA3FCF"/>
    <w:rsid w:val="00DA474F"/>
    <w:rsid w:val="00DA5461"/>
    <w:rsid w:val="00DB4B76"/>
    <w:rsid w:val="00DB59F3"/>
    <w:rsid w:val="00DB66E9"/>
    <w:rsid w:val="00DB7F38"/>
    <w:rsid w:val="00DC0085"/>
    <w:rsid w:val="00DC038A"/>
    <w:rsid w:val="00DC0E93"/>
    <w:rsid w:val="00DD3F85"/>
    <w:rsid w:val="00DD5D11"/>
    <w:rsid w:val="00DE1C04"/>
    <w:rsid w:val="00DE3258"/>
    <w:rsid w:val="00DE36F1"/>
    <w:rsid w:val="00DE37F5"/>
    <w:rsid w:val="00DE3ADB"/>
    <w:rsid w:val="00DF41C6"/>
    <w:rsid w:val="00E016DF"/>
    <w:rsid w:val="00E04420"/>
    <w:rsid w:val="00E05A78"/>
    <w:rsid w:val="00E11078"/>
    <w:rsid w:val="00E124CA"/>
    <w:rsid w:val="00E143E8"/>
    <w:rsid w:val="00E1505C"/>
    <w:rsid w:val="00E1682C"/>
    <w:rsid w:val="00E203DA"/>
    <w:rsid w:val="00E24C86"/>
    <w:rsid w:val="00E25139"/>
    <w:rsid w:val="00E30CD9"/>
    <w:rsid w:val="00E36F4A"/>
    <w:rsid w:val="00E404DD"/>
    <w:rsid w:val="00E55811"/>
    <w:rsid w:val="00E57D56"/>
    <w:rsid w:val="00E60FB0"/>
    <w:rsid w:val="00E61FCA"/>
    <w:rsid w:val="00E63F77"/>
    <w:rsid w:val="00E66BE5"/>
    <w:rsid w:val="00E70D77"/>
    <w:rsid w:val="00E72546"/>
    <w:rsid w:val="00E7328F"/>
    <w:rsid w:val="00E80FD5"/>
    <w:rsid w:val="00E92F73"/>
    <w:rsid w:val="00EA04BD"/>
    <w:rsid w:val="00EA2167"/>
    <w:rsid w:val="00EC364D"/>
    <w:rsid w:val="00EC3A30"/>
    <w:rsid w:val="00EC6B23"/>
    <w:rsid w:val="00ED5CDA"/>
    <w:rsid w:val="00ED78CF"/>
    <w:rsid w:val="00EE77AC"/>
    <w:rsid w:val="00EF6BCA"/>
    <w:rsid w:val="00F014B3"/>
    <w:rsid w:val="00F0424E"/>
    <w:rsid w:val="00F05DCA"/>
    <w:rsid w:val="00F07049"/>
    <w:rsid w:val="00F1393D"/>
    <w:rsid w:val="00F35384"/>
    <w:rsid w:val="00F3744B"/>
    <w:rsid w:val="00F43631"/>
    <w:rsid w:val="00F53C8A"/>
    <w:rsid w:val="00F5489C"/>
    <w:rsid w:val="00F62C2C"/>
    <w:rsid w:val="00F711C0"/>
    <w:rsid w:val="00F71BFE"/>
    <w:rsid w:val="00F7559D"/>
    <w:rsid w:val="00F85A60"/>
    <w:rsid w:val="00F93F9F"/>
    <w:rsid w:val="00FB341E"/>
    <w:rsid w:val="00FB46EE"/>
    <w:rsid w:val="00FB6192"/>
    <w:rsid w:val="00FB6E22"/>
    <w:rsid w:val="00FC4500"/>
    <w:rsid w:val="00FF19F7"/>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D2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BE6"/>
    <w:rPr>
      <w:rFonts w:ascii="Arial" w:hAnsi="Arial"/>
      <w:szCs w:val="24"/>
      <w:lang w:val="en-US" w:eastAsia="en-US"/>
    </w:rPr>
  </w:style>
  <w:style w:type="paragraph" w:styleId="Heading1">
    <w:name w:val="heading 1"/>
    <w:basedOn w:val="Normal"/>
    <w:next w:val="Normal"/>
    <w:qFormat/>
    <w:rsid w:val="00595BE6"/>
    <w:pPr>
      <w:jc w:val="center"/>
      <w:outlineLvl w:val="0"/>
    </w:pPr>
    <w:rPr>
      <w:rFonts w:cs="Arial"/>
      <w:b/>
      <w:color w:val="FFFFFF"/>
      <w:sz w:val="32"/>
      <w:szCs w:val="32"/>
    </w:rPr>
  </w:style>
  <w:style w:type="paragraph" w:styleId="Heading2">
    <w:name w:val="heading 2"/>
    <w:basedOn w:val="Normal"/>
    <w:next w:val="Normal"/>
    <w:qFormat/>
    <w:rsid w:val="00B72689"/>
    <w:pPr>
      <w:keepNext/>
      <w:outlineLvl w:val="1"/>
    </w:pPr>
    <w:rPr>
      <w:rFonts w:cs="Arial"/>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89C"/>
    <w:pPr>
      <w:tabs>
        <w:tab w:val="center" w:pos="4320"/>
        <w:tab w:val="right" w:pos="8640"/>
      </w:tabs>
    </w:pPr>
  </w:style>
  <w:style w:type="paragraph" w:styleId="Footer">
    <w:name w:val="footer"/>
    <w:basedOn w:val="Normal"/>
    <w:rsid w:val="00F5489C"/>
    <w:pPr>
      <w:tabs>
        <w:tab w:val="center" w:pos="4320"/>
        <w:tab w:val="right" w:pos="8640"/>
      </w:tabs>
    </w:pPr>
  </w:style>
  <w:style w:type="numbering" w:customStyle="1" w:styleId="ChecklistItem">
    <w:name w:val="Checklist Item"/>
    <w:basedOn w:val="NoList"/>
    <w:rsid w:val="00595BE6"/>
    <w:pPr>
      <w:numPr>
        <w:numId w:val="6"/>
      </w:numPr>
    </w:pPr>
  </w:style>
  <w:style w:type="paragraph" w:styleId="BalloonText">
    <w:name w:val="Balloon Text"/>
    <w:basedOn w:val="Normal"/>
    <w:link w:val="BalloonTextChar"/>
    <w:rsid w:val="005A632A"/>
    <w:rPr>
      <w:rFonts w:ascii="Tahoma" w:hAnsi="Tahoma" w:cs="Tahoma"/>
      <w:sz w:val="16"/>
      <w:szCs w:val="16"/>
    </w:rPr>
  </w:style>
  <w:style w:type="character" w:customStyle="1" w:styleId="BalloonTextChar">
    <w:name w:val="Balloon Text Char"/>
    <w:basedOn w:val="DefaultParagraphFont"/>
    <w:link w:val="BalloonText"/>
    <w:rsid w:val="005A632A"/>
    <w:rPr>
      <w:rFonts w:ascii="Tahoma" w:hAnsi="Tahoma" w:cs="Tahoma"/>
      <w:sz w:val="16"/>
      <w:szCs w:val="16"/>
      <w:lang w:val="en-US" w:eastAsia="en-US"/>
    </w:rPr>
  </w:style>
  <w:style w:type="character" w:styleId="Hyperlink">
    <w:name w:val="Hyperlink"/>
    <w:basedOn w:val="DefaultParagraphFont"/>
    <w:rsid w:val="00556947"/>
    <w:rPr>
      <w:rFonts w:ascii="Calibri" w:hAnsi="Calibri"/>
      <w:color w:val="1F497D" w:themeColor="text2"/>
      <w:sz w:val="20"/>
      <w:u w:val="single"/>
    </w:rPr>
  </w:style>
  <w:style w:type="paragraph" w:styleId="ListParagraph">
    <w:name w:val="List Paragraph"/>
    <w:basedOn w:val="Normal"/>
    <w:uiPriority w:val="34"/>
    <w:qFormat/>
    <w:rsid w:val="00503061"/>
    <w:pPr>
      <w:ind w:left="720"/>
      <w:contextualSpacing/>
    </w:pPr>
  </w:style>
  <w:style w:type="character" w:styleId="PlaceholderText">
    <w:name w:val="Placeholder Text"/>
    <w:basedOn w:val="DefaultParagraphFont"/>
    <w:uiPriority w:val="99"/>
    <w:semiHidden/>
    <w:rsid w:val="009B3571"/>
    <w:rPr>
      <w:color w:val="808080"/>
    </w:rPr>
  </w:style>
  <w:style w:type="paragraph" w:styleId="Caption">
    <w:name w:val="caption"/>
    <w:basedOn w:val="Normal"/>
    <w:next w:val="Normal"/>
    <w:unhideWhenUsed/>
    <w:qFormat/>
    <w:rsid w:val="009B3571"/>
    <w:pPr>
      <w:spacing w:after="200"/>
    </w:pPr>
    <w:rPr>
      <w:b/>
      <w:bCs/>
      <w:color w:val="4F81BD" w:themeColor="accent1"/>
      <w:sz w:val="18"/>
      <w:szCs w:val="18"/>
    </w:rPr>
  </w:style>
  <w:style w:type="character" w:customStyle="1" w:styleId="HeaderChar">
    <w:name w:val="Header Char"/>
    <w:basedOn w:val="DefaultParagraphFont"/>
    <w:link w:val="Header"/>
    <w:uiPriority w:val="99"/>
    <w:rsid w:val="00F711C0"/>
    <w:rPr>
      <w:rFonts w:ascii="Arial" w:hAnsi="Arial"/>
      <w:szCs w:val="24"/>
      <w:lang w:val="en-US" w:eastAsia="en-US"/>
    </w:rPr>
  </w:style>
  <w:style w:type="character" w:styleId="FollowedHyperlink">
    <w:name w:val="FollowedHyperlink"/>
    <w:rsid w:val="00E70D77"/>
    <w:rPr>
      <w:color w:val="FFFFFF" w:themeColor="background1"/>
      <w:u w:val="single"/>
    </w:rPr>
  </w:style>
  <w:style w:type="character" w:styleId="Strong">
    <w:name w:val="Strong"/>
    <w:basedOn w:val="DefaultParagraphFont"/>
    <w:qFormat/>
    <w:rsid w:val="00E70D77"/>
    <w:rPr>
      <w:b/>
      <w:bCs/>
    </w:rPr>
  </w:style>
  <w:style w:type="character" w:styleId="CommentReference">
    <w:name w:val="annotation reference"/>
    <w:basedOn w:val="DefaultParagraphFont"/>
    <w:rsid w:val="0011597D"/>
    <w:rPr>
      <w:sz w:val="16"/>
      <w:szCs w:val="16"/>
    </w:rPr>
  </w:style>
  <w:style w:type="paragraph" w:styleId="CommentText">
    <w:name w:val="annotation text"/>
    <w:basedOn w:val="Normal"/>
    <w:link w:val="CommentTextChar"/>
    <w:rsid w:val="0011597D"/>
    <w:rPr>
      <w:szCs w:val="20"/>
    </w:rPr>
  </w:style>
  <w:style w:type="character" w:customStyle="1" w:styleId="CommentTextChar">
    <w:name w:val="Comment Text Char"/>
    <w:basedOn w:val="DefaultParagraphFont"/>
    <w:link w:val="CommentText"/>
    <w:rsid w:val="0011597D"/>
    <w:rPr>
      <w:rFonts w:ascii="Arial" w:hAnsi="Arial"/>
      <w:lang w:val="en-US" w:eastAsia="en-US"/>
    </w:rPr>
  </w:style>
  <w:style w:type="paragraph" w:styleId="CommentSubject">
    <w:name w:val="annotation subject"/>
    <w:basedOn w:val="CommentText"/>
    <w:next w:val="CommentText"/>
    <w:link w:val="CommentSubjectChar"/>
    <w:rsid w:val="0011597D"/>
    <w:rPr>
      <w:b/>
      <w:bCs/>
    </w:rPr>
  </w:style>
  <w:style w:type="character" w:customStyle="1" w:styleId="CommentSubjectChar">
    <w:name w:val="Comment Subject Char"/>
    <w:basedOn w:val="CommentTextChar"/>
    <w:link w:val="CommentSubject"/>
    <w:rsid w:val="0011597D"/>
    <w:rPr>
      <w:rFonts w:ascii="Arial" w:hAnsi="Arial"/>
      <w:b/>
      <w:bCs/>
      <w:lang w:val="en-US" w:eastAsia="en-US"/>
    </w:rPr>
  </w:style>
  <w:style w:type="paragraph" w:styleId="NormalWeb">
    <w:name w:val="Normal (Web)"/>
    <w:basedOn w:val="Normal"/>
    <w:uiPriority w:val="99"/>
    <w:semiHidden/>
    <w:unhideWhenUsed/>
    <w:rsid w:val="00CA066E"/>
    <w:pPr>
      <w:spacing w:after="150"/>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87952">
      <w:bodyDiv w:val="1"/>
      <w:marLeft w:val="0"/>
      <w:marRight w:val="0"/>
      <w:marTop w:val="0"/>
      <w:marBottom w:val="0"/>
      <w:divBdr>
        <w:top w:val="none" w:sz="0" w:space="0" w:color="auto"/>
        <w:left w:val="none" w:sz="0" w:space="0" w:color="auto"/>
        <w:bottom w:val="none" w:sz="0" w:space="0" w:color="auto"/>
        <w:right w:val="none" w:sz="0" w:space="0" w:color="auto"/>
      </w:divBdr>
    </w:div>
    <w:div w:id="1437599302">
      <w:bodyDiv w:val="1"/>
      <w:marLeft w:val="0"/>
      <w:marRight w:val="0"/>
      <w:marTop w:val="0"/>
      <w:marBottom w:val="0"/>
      <w:divBdr>
        <w:top w:val="none" w:sz="0" w:space="0" w:color="auto"/>
        <w:left w:val="none" w:sz="0" w:space="0" w:color="auto"/>
        <w:bottom w:val="none" w:sz="0" w:space="0" w:color="auto"/>
        <w:right w:val="none" w:sz="0" w:space="0" w:color="auto"/>
      </w:divBdr>
      <w:divsChild>
        <w:div w:id="1878468673">
          <w:marLeft w:val="0"/>
          <w:marRight w:val="0"/>
          <w:marTop w:val="0"/>
          <w:marBottom w:val="0"/>
          <w:divBdr>
            <w:top w:val="none" w:sz="0" w:space="0" w:color="auto"/>
            <w:left w:val="none" w:sz="0" w:space="0" w:color="auto"/>
            <w:bottom w:val="none" w:sz="0" w:space="0" w:color="auto"/>
            <w:right w:val="none" w:sz="0" w:space="0" w:color="auto"/>
          </w:divBdr>
          <w:divsChild>
            <w:div w:id="1164667244">
              <w:marLeft w:val="0"/>
              <w:marRight w:val="0"/>
              <w:marTop w:val="0"/>
              <w:marBottom w:val="0"/>
              <w:divBdr>
                <w:top w:val="none" w:sz="0" w:space="0" w:color="auto"/>
                <w:left w:val="none" w:sz="0" w:space="0" w:color="auto"/>
                <w:bottom w:val="none" w:sz="0" w:space="0" w:color="auto"/>
                <w:right w:val="none" w:sz="0" w:space="0" w:color="auto"/>
              </w:divBdr>
              <w:divsChild>
                <w:div w:id="1791361666">
                  <w:marLeft w:val="-225"/>
                  <w:marRight w:val="-225"/>
                  <w:marTop w:val="0"/>
                  <w:marBottom w:val="0"/>
                  <w:divBdr>
                    <w:top w:val="none" w:sz="0" w:space="0" w:color="auto"/>
                    <w:left w:val="none" w:sz="0" w:space="0" w:color="auto"/>
                    <w:bottom w:val="none" w:sz="0" w:space="0" w:color="auto"/>
                    <w:right w:val="none" w:sz="0" w:space="0" w:color="auto"/>
                  </w:divBdr>
                  <w:divsChild>
                    <w:div w:id="1741099819">
                      <w:marLeft w:val="0"/>
                      <w:marRight w:val="0"/>
                      <w:marTop w:val="0"/>
                      <w:marBottom w:val="0"/>
                      <w:divBdr>
                        <w:top w:val="none" w:sz="0" w:space="0" w:color="auto"/>
                        <w:left w:val="none" w:sz="0" w:space="0" w:color="auto"/>
                        <w:bottom w:val="none" w:sz="0" w:space="0" w:color="auto"/>
                        <w:right w:val="none" w:sz="0" w:space="0" w:color="auto"/>
                      </w:divBdr>
                      <w:divsChild>
                        <w:div w:id="1360469484">
                          <w:marLeft w:val="0"/>
                          <w:marRight w:val="0"/>
                          <w:marTop w:val="0"/>
                          <w:marBottom w:val="0"/>
                          <w:divBdr>
                            <w:top w:val="none" w:sz="0" w:space="0" w:color="auto"/>
                            <w:left w:val="none" w:sz="0" w:space="0" w:color="auto"/>
                            <w:bottom w:val="none" w:sz="0" w:space="0" w:color="auto"/>
                            <w:right w:val="none" w:sz="0" w:space="0" w:color="auto"/>
                          </w:divBdr>
                          <w:divsChild>
                            <w:div w:id="1724477550">
                              <w:marLeft w:val="0"/>
                              <w:marRight w:val="0"/>
                              <w:marTop w:val="0"/>
                              <w:marBottom w:val="0"/>
                              <w:divBdr>
                                <w:top w:val="none" w:sz="0" w:space="0" w:color="auto"/>
                                <w:left w:val="none" w:sz="0" w:space="0" w:color="auto"/>
                                <w:bottom w:val="none" w:sz="0" w:space="0" w:color="auto"/>
                                <w:right w:val="none" w:sz="0" w:space="0" w:color="auto"/>
                              </w:divBdr>
                              <w:divsChild>
                                <w:div w:id="816608707">
                                  <w:marLeft w:val="0"/>
                                  <w:marRight w:val="0"/>
                                  <w:marTop w:val="0"/>
                                  <w:marBottom w:val="0"/>
                                  <w:divBdr>
                                    <w:top w:val="none" w:sz="0" w:space="0" w:color="auto"/>
                                    <w:left w:val="none" w:sz="0" w:space="0" w:color="auto"/>
                                    <w:bottom w:val="none" w:sz="0" w:space="0" w:color="auto"/>
                                    <w:right w:val="none" w:sz="0" w:space="0" w:color="auto"/>
                                  </w:divBdr>
                                  <w:divsChild>
                                    <w:div w:id="1987389227">
                                      <w:marLeft w:val="0"/>
                                      <w:marRight w:val="0"/>
                                      <w:marTop w:val="0"/>
                                      <w:marBottom w:val="0"/>
                                      <w:divBdr>
                                        <w:top w:val="none" w:sz="0" w:space="0" w:color="auto"/>
                                        <w:left w:val="none" w:sz="0" w:space="0" w:color="auto"/>
                                        <w:bottom w:val="none" w:sz="0" w:space="0" w:color="auto"/>
                                        <w:right w:val="none" w:sz="0" w:space="0" w:color="auto"/>
                                      </w:divBdr>
                                      <w:divsChild>
                                        <w:div w:id="2033147323">
                                          <w:marLeft w:val="0"/>
                                          <w:marRight w:val="0"/>
                                          <w:marTop w:val="0"/>
                                          <w:marBottom w:val="0"/>
                                          <w:divBdr>
                                            <w:top w:val="none" w:sz="0" w:space="0" w:color="auto"/>
                                            <w:left w:val="none" w:sz="0" w:space="0" w:color="auto"/>
                                            <w:bottom w:val="none" w:sz="0" w:space="0" w:color="auto"/>
                                            <w:right w:val="none" w:sz="0" w:space="0" w:color="auto"/>
                                          </w:divBdr>
                                          <w:divsChild>
                                            <w:div w:id="1321420364">
                                              <w:marLeft w:val="-225"/>
                                              <w:marRight w:val="-225"/>
                                              <w:marTop w:val="0"/>
                                              <w:marBottom w:val="0"/>
                                              <w:divBdr>
                                                <w:top w:val="none" w:sz="0" w:space="0" w:color="auto"/>
                                                <w:left w:val="none" w:sz="0" w:space="0" w:color="auto"/>
                                                <w:bottom w:val="none" w:sz="0" w:space="0" w:color="auto"/>
                                                <w:right w:val="none" w:sz="0" w:space="0" w:color="auto"/>
                                              </w:divBdr>
                                              <w:divsChild>
                                                <w:div w:id="1858032458">
                                                  <w:marLeft w:val="0"/>
                                                  <w:marRight w:val="0"/>
                                                  <w:marTop w:val="0"/>
                                                  <w:marBottom w:val="0"/>
                                                  <w:divBdr>
                                                    <w:top w:val="none" w:sz="0" w:space="0" w:color="auto"/>
                                                    <w:left w:val="none" w:sz="0" w:space="0" w:color="auto"/>
                                                    <w:bottom w:val="none" w:sz="0" w:space="0" w:color="auto"/>
                                                    <w:right w:val="none" w:sz="0" w:space="0" w:color="auto"/>
                                                  </w:divBdr>
                                                  <w:divsChild>
                                                    <w:div w:id="715353208">
                                                      <w:marLeft w:val="0"/>
                                                      <w:marRight w:val="0"/>
                                                      <w:marTop w:val="0"/>
                                                      <w:marBottom w:val="0"/>
                                                      <w:divBdr>
                                                        <w:top w:val="none" w:sz="0" w:space="0" w:color="auto"/>
                                                        <w:left w:val="none" w:sz="0" w:space="0" w:color="auto"/>
                                                        <w:bottom w:val="none" w:sz="0" w:space="0" w:color="auto"/>
                                                        <w:right w:val="none" w:sz="0" w:space="0" w:color="auto"/>
                                                      </w:divBdr>
                                                      <w:divsChild>
                                                        <w:div w:id="2050565043">
                                                          <w:marLeft w:val="0"/>
                                                          <w:marRight w:val="0"/>
                                                          <w:marTop w:val="0"/>
                                                          <w:marBottom w:val="0"/>
                                                          <w:divBdr>
                                                            <w:top w:val="none" w:sz="0" w:space="0" w:color="auto"/>
                                                            <w:left w:val="none" w:sz="0" w:space="0" w:color="auto"/>
                                                            <w:bottom w:val="none" w:sz="0" w:space="0" w:color="auto"/>
                                                            <w:right w:val="none" w:sz="0" w:space="0" w:color="auto"/>
                                                          </w:divBdr>
                                                          <w:divsChild>
                                                            <w:div w:id="1566600510">
                                                              <w:marLeft w:val="0"/>
                                                              <w:marRight w:val="0"/>
                                                              <w:marTop w:val="0"/>
                                                              <w:marBottom w:val="0"/>
                                                              <w:divBdr>
                                                                <w:top w:val="none" w:sz="0" w:space="0" w:color="auto"/>
                                                                <w:left w:val="none" w:sz="0" w:space="0" w:color="auto"/>
                                                                <w:bottom w:val="none" w:sz="0" w:space="0" w:color="auto"/>
                                                                <w:right w:val="none" w:sz="0" w:space="0" w:color="auto"/>
                                                              </w:divBdr>
                                                              <w:divsChild>
                                                                <w:div w:id="1841044835">
                                                                  <w:marLeft w:val="0"/>
                                                                  <w:marRight w:val="0"/>
                                                                  <w:marTop w:val="0"/>
                                                                  <w:marBottom w:val="0"/>
                                                                  <w:divBdr>
                                                                    <w:top w:val="none" w:sz="0" w:space="0" w:color="auto"/>
                                                                    <w:left w:val="none" w:sz="0" w:space="0" w:color="auto"/>
                                                                    <w:bottom w:val="none" w:sz="0" w:space="0" w:color="auto"/>
                                                                    <w:right w:val="none" w:sz="0" w:space="0" w:color="auto"/>
                                                                  </w:divBdr>
                                                                  <w:divsChild>
                                                                    <w:div w:id="816991964">
                                                                      <w:marLeft w:val="0"/>
                                                                      <w:marRight w:val="0"/>
                                                                      <w:marTop w:val="0"/>
                                                                      <w:marBottom w:val="0"/>
                                                                      <w:divBdr>
                                                                        <w:top w:val="none" w:sz="0" w:space="0" w:color="auto"/>
                                                                        <w:left w:val="none" w:sz="0" w:space="0" w:color="auto"/>
                                                                        <w:bottom w:val="none" w:sz="0" w:space="0" w:color="auto"/>
                                                                        <w:right w:val="none" w:sz="0" w:space="0" w:color="auto"/>
                                                                      </w:divBdr>
                                                                      <w:divsChild>
                                                                        <w:div w:id="1464271563">
                                                                          <w:marLeft w:val="0"/>
                                                                          <w:marRight w:val="0"/>
                                                                          <w:marTop w:val="0"/>
                                                                          <w:marBottom w:val="0"/>
                                                                          <w:divBdr>
                                                                            <w:top w:val="none" w:sz="0" w:space="0" w:color="auto"/>
                                                                            <w:left w:val="none" w:sz="0" w:space="0" w:color="auto"/>
                                                                            <w:bottom w:val="none" w:sz="0" w:space="0" w:color="auto"/>
                                                                            <w:right w:val="none" w:sz="0" w:space="0" w:color="auto"/>
                                                                          </w:divBdr>
                                                                          <w:divsChild>
                                                                            <w:div w:id="1782843608">
                                                                              <w:marLeft w:val="0"/>
                                                                              <w:marRight w:val="0"/>
                                                                              <w:marTop w:val="0"/>
                                                                              <w:marBottom w:val="0"/>
                                                                              <w:divBdr>
                                                                                <w:top w:val="none" w:sz="0" w:space="0" w:color="auto"/>
                                                                                <w:left w:val="none" w:sz="0" w:space="0" w:color="auto"/>
                                                                                <w:bottom w:val="none" w:sz="0" w:space="0" w:color="auto"/>
                                                                                <w:right w:val="none" w:sz="0" w:space="0" w:color="auto"/>
                                                                              </w:divBdr>
                                                                              <w:divsChild>
                                                                                <w:div w:id="1808815860">
                                                                                  <w:marLeft w:val="0"/>
                                                                                  <w:marRight w:val="0"/>
                                                                                  <w:marTop w:val="0"/>
                                                                                  <w:marBottom w:val="0"/>
                                                                                  <w:divBdr>
                                                                                    <w:top w:val="none" w:sz="0" w:space="0" w:color="auto"/>
                                                                                    <w:left w:val="none" w:sz="0" w:space="0" w:color="auto"/>
                                                                                    <w:bottom w:val="none" w:sz="0" w:space="0" w:color="auto"/>
                                                                                    <w:right w:val="none" w:sz="0" w:space="0" w:color="auto"/>
                                                                                  </w:divBdr>
                                                                                  <w:divsChild>
                                                                                    <w:div w:id="1578898806">
                                                                                      <w:marLeft w:val="0"/>
                                                                                      <w:marRight w:val="0"/>
                                                                                      <w:marTop w:val="0"/>
                                                                                      <w:marBottom w:val="0"/>
                                                                                      <w:divBdr>
                                                                                        <w:top w:val="none" w:sz="0" w:space="0" w:color="auto"/>
                                                                                        <w:left w:val="none" w:sz="0" w:space="0" w:color="auto"/>
                                                                                        <w:bottom w:val="none" w:sz="0" w:space="0" w:color="auto"/>
                                                                                        <w:right w:val="none" w:sz="0" w:space="0" w:color="auto"/>
                                                                                      </w:divBdr>
                                                                                      <w:divsChild>
                                                                                        <w:div w:id="23865896">
                                                                                          <w:marLeft w:val="0"/>
                                                                                          <w:marRight w:val="0"/>
                                                                                          <w:marTop w:val="0"/>
                                                                                          <w:marBottom w:val="0"/>
                                                                                          <w:divBdr>
                                                                                            <w:top w:val="none" w:sz="0" w:space="0" w:color="auto"/>
                                                                                            <w:left w:val="none" w:sz="0" w:space="0" w:color="auto"/>
                                                                                            <w:bottom w:val="none" w:sz="0" w:space="0" w:color="auto"/>
                                                                                            <w:right w:val="none" w:sz="0" w:space="0" w:color="auto"/>
                                                                                          </w:divBdr>
                                                                                          <w:divsChild>
                                                                                            <w:div w:id="1360542697">
                                                                                              <w:marLeft w:val="0"/>
                                                                                              <w:marRight w:val="0"/>
                                                                                              <w:marTop w:val="0"/>
                                                                                              <w:marBottom w:val="300"/>
                                                                                              <w:divBdr>
                                                                                                <w:top w:val="none" w:sz="0" w:space="0" w:color="auto"/>
                                                                                                <w:left w:val="none" w:sz="0" w:space="0" w:color="auto"/>
                                                                                                <w:bottom w:val="none" w:sz="0" w:space="0" w:color="auto"/>
                                                                                                <w:right w:val="none" w:sz="0" w:space="0" w:color="auto"/>
                                                                                              </w:divBdr>
                                                                                              <w:divsChild>
                                                                                                <w:div w:id="1746415701">
                                                                                                  <w:marLeft w:val="0"/>
                                                                                                  <w:marRight w:val="0"/>
                                                                                                  <w:marTop w:val="0"/>
                                                                                                  <w:marBottom w:val="0"/>
                                                                                                  <w:divBdr>
                                                                                                    <w:top w:val="none" w:sz="0" w:space="0" w:color="auto"/>
                                                                                                    <w:left w:val="none" w:sz="0" w:space="0" w:color="auto"/>
                                                                                                    <w:bottom w:val="none" w:sz="0" w:space="0" w:color="auto"/>
                                                                                                    <w:right w:val="none" w:sz="0" w:space="0" w:color="auto"/>
                                                                                                  </w:divBdr>
                                                                                                  <w:divsChild>
                                                                                                    <w:div w:id="1437407703">
                                                                                                      <w:marLeft w:val="0"/>
                                                                                                      <w:marRight w:val="0"/>
                                                                                                      <w:marTop w:val="0"/>
                                                                                                      <w:marBottom w:val="0"/>
                                                                                                      <w:divBdr>
                                                                                                        <w:top w:val="none" w:sz="0" w:space="0" w:color="auto"/>
                                                                                                        <w:left w:val="none" w:sz="0" w:space="0" w:color="auto"/>
                                                                                                        <w:bottom w:val="none" w:sz="0" w:space="0" w:color="auto"/>
                                                                                                        <w:right w:val="none" w:sz="0" w:space="0" w:color="auto"/>
                                                                                                      </w:divBdr>
                                                                                                      <w:divsChild>
                                                                                                        <w:div w:id="771247388">
                                                                                                          <w:marLeft w:val="0"/>
                                                                                                          <w:marRight w:val="0"/>
                                                                                                          <w:marTop w:val="0"/>
                                                                                                          <w:marBottom w:val="0"/>
                                                                                                          <w:divBdr>
                                                                                                            <w:top w:val="none" w:sz="0" w:space="0" w:color="auto"/>
                                                                                                            <w:left w:val="none" w:sz="0" w:space="0" w:color="auto"/>
                                                                                                            <w:bottom w:val="none" w:sz="0" w:space="0" w:color="auto"/>
                                                                                                            <w:right w:val="none" w:sz="0" w:space="0" w:color="auto"/>
                                                                                                          </w:divBdr>
                                                                                                          <w:divsChild>
                                                                                                            <w:div w:id="2070379350">
                                                                                                              <w:marLeft w:val="0"/>
                                                                                                              <w:marRight w:val="0"/>
                                                                                                              <w:marTop w:val="0"/>
                                                                                                              <w:marBottom w:val="0"/>
                                                                                                              <w:divBdr>
                                                                                                                <w:top w:val="none" w:sz="0" w:space="0" w:color="auto"/>
                                                                                                                <w:left w:val="none" w:sz="0" w:space="0" w:color="auto"/>
                                                                                                                <w:bottom w:val="none" w:sz="0" w:space="0" w:color="auto"/>
                                                                                                                <w:right w:val="none" w:sz="0" w:space="0" w:color="auto"/>
                                                                                                              </w:divBdr>
                                                                                                              <w:divsChild>
                                                                                                                <w:div w:id="1994867950">
                                                                                                                  <w:marLeft w:val="0"/>
                                                                                                                  <w:marRight w:val="0"/>
                                                                                                                  <w:marTop w:val="0"/>
                                                                                                                  <w:marBottom w:val="0"/>
                                                                                                                  <w:divBdr>
                                                                                                                    <w:top w:val="none" w:sz="0" w:space="0" w:color="auto"/>
                                                                                                                    <w:left w:val="none" w:sz="0" w:space="0" w:color="auto"/>
                                                                                                                    <w:bottom w:val="none" w:sz="0" w:space="0" w:color="auto"/>
                                                                                                                    <w:right w:val="none" w:sz="0" w:space="0" w:color="auto"/>
                                                                                                                  </w:divBdr>
                                                                                                                  <w:divsChild>
                                                                                                                    <w:div w:id="1192381051">
                                                                                                                      <w:marLeft w:val="0"/>
                                                                                                                      <w:marRight w:val="0"/>
                                                                                                                      <w:marTop w:val="0"/>
                                                                                                                      <w:marBottom w:val="0"/>
                                                                                                                      <w:divBdr>
                                                                                                                        <w:top w:val="none" w:sz="0" w:space="0" w:color="auto"/>
                                                                                                                        <w:left w:val="none" w:sz="0" w:space="0" w:color="auto"/>
                                                                                                                        <w:bottom w:val="none" w:sz="0" w:space="0" w:color="auto"/>
                                                                                                                        <w:right w:val="none" w:sz="0" w:space="0" w:color="auto"/>
                                                                                                                      </w:divBdr>
                                                                                                                      <w:divsChild>
                                                                                                                        <w:div w:id="301234860">
                                                                                                                          <w:marLeft w:val="0"/>
                                                                                                                          <w:marRight w:val="0"/>
                                                                                                                          <w:marTop w:val="0"/>
                                                                                                                          <w:marBottom w:val="0"/>
                                                                                                                          <w:divBdr>
                                                                                                                            <w:top w:val="none" w:sz="0" w:space="0" w:color="auto"/>
                                                                                                                            <w:left w:val="none" w:sz="0" w:space="0" w:color="auto"/>
                                                                                                                            <w:bottom w:val="none" w:sz="0" w:space="0" w:color="auto"/>
                                                                                                                            <w:right w:val="none" w:sz="0" w:space="0" w:color="auto"/>
                                                                                                                          </w:divBdr>
                                                                                                                          <w:divsChild>
                                                                                                                            <w:div w:id="289828942">
                                                                                                                              <w:marLeft w:val="0"/>
                                                                                                                              <w:marRight w:val="0"/>
                                                                                                                              <w:marTop w:val="0"/>
                                                                                                                              <w:marBottom w:val="0"/>
                                                                                                                              <w:divBdr>
                                                                                                                                <w:top w:val="none" w:sz="0" w:space="0" w:color="auto"/>
                                                                                                                                <w:left w:val="none" w:sz="0" w:space="0" w:color="auto"/>
                                                                                                                                <w:bottom w:val="none" w:sz="0" w:space="0" w:color="auto"/>
                                                                                                                                <w:right w:val="none" w:sz="0" w:space="0" w:color="auto"/>
                                                                                                                              </w:divBdr>
                                                                                                                              <w:divsChild>
                                                                                                                                <w:div w:id="895821146">
                                                                                                                                  <w:marLeft w:val="0"/>
                                                                                                                                  <w:marRight w:val="0"/>
                                                                                                                                  <w:marTop w:val="0"/>
                                                                                                                                  <w:marBottom w:val="0"/>
                                                                                                                                  <w:divBdr>
                                                                                                                                    <w:top w:val="none" w:sz="0" w:space="0" w:color="auto"/>
                                                                                                                                    <w:left w:val="none" w:sz="0" w:space="0" w:color="auto"/>
                                                                                                                                    <w:bottom w:val="none" w:sz="0" w:space="0" w:color="auto"/>
                                                                                                                                    <w:right w:val="none" w:sz="0" w:space="0" w:color="auto"/>
                                                                                                                                  </w:divBdr>
                                                                                                                                  <w:divsChild>
                                                                                                                                    <w:div w:id="1160459359">
                                                                                                                                      <w:marLeft w:val="0"/>
                                                                                                                                      <w:marRight w:val="0"/>
                                                                                                                                      <w:marTop w:val="0"/>
                                                                                                                                      <w:marBottom w:val="0"/>
                                                                                                                                      <w:divBdr>
                                                                                                                                        <w:top w:val="none" w:sz="0" w:space="0" w:color="auto"/>
                                                                                                                                        <w:left w:val="none" w:sz="0" w:space="0" w:color="auto"/>
                                                                                                                                        <w:bottom w:val="none" w:sz="0" w:space="0" w:color="auto"/>
                                                                                                                                        <w:right w:val="none" w:sz="0" w:space="0" w:color="auto"/>
                                                                                                                                      </w:divBdr>
                                                                                                                                      <w:divsChild>
                                                                                                                                        <w:div w:id="1025255048">
                                                                                                                                          <w:marLeft w:val="0"/>
                                                                                                                                          <w:marRight w:val="0"/>
                                                                                                                                          <w:marTop w:val="0"/>
                                                                                                                                          <w:marBottom w:val="0"/>
                                                                                                                                          <w:divBdr>
                                                                                                                                            <w:top w:val="none" w:sz="0" w:space="0" w:color="auto"/>
                                                                                                                                            <w:left w:val="none" w:sz="0" w:space="0" w:color="auto"/>
                                                                                                                                            <w:bottom w:val="none" w:sz="0" w:space="0" w:color="auto"/>
                                                                                                                                            <w:right w:val="none" w:sz="0" w:space="0" w:color="auto"/>
                                                                                                                                          </w:divBdr>
                                                                                                                                          <w:divsChild>
                                                                                                                                            <w:div w:id="2109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projects@admin.ox.ac.uk" TargetMode="External"/><Relationship Id="rId13" Type="http://schemas.openxmlformats.org/officeDocument/2006/relationships/hyperlink" Target="https://finance.admin.ox.ac.uk/delegation-of-autho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admin.ox.ac.uk/foreign-currency-manag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admin.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research/participants/data/ref/h2020/grants_manual/amga/h2020-amga_en.pdf" TargetMode="External"/><Relationship Id="rId4" Type="http://schemas.openxmlformats.org/officeDocument/2006/relationships/settings" Target="settings.xml"/><Relationship Id="rId9" Type="http://schemas.openxmlformats.org/officeDocument/2006/relationships/hyperlink" Target="mailto:studentships-ra@admin.ox.ac.uk" TargetMode="External"/><Relationship Id="rId14" Type="http://schemas.openxmlformats.org/officeDocument/2006/relationships/hyperlink" Target="mailto:vatenquiries@admi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7935-6699-4540-B378-E1F3CCD7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2023-10-12T10:48:00Z</dcterms:created>
  <dcterms:modified xsi:type="dcterms:W3CDTF">2023-10-12T10:48:00Z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TC102643411033</vt:lpwstr>
  </property>
</Properties>
</file>