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61" w:rsidRPr="002E06A6" w:rsidRDefault="00923BAB" w:rsidP="00E26861">
      <w:pPr>
        <w:spacing w:after="0"/>
        <w:ind w:left="-142" w:right="-188"/>
        <w:rPr>
          <w:rFonts w:cs="Arial"/>
        </w:rPr>
      </w:pPr>
      <w:bookmarkStart w:id="0" w:name="_GoBack"/>
      <w:bookmarkEnd w:id="0"/>
      <w:r w:rsidRPr="002E06A6">
        <w:rPr>
          <w:rFonts w:cs="Arial"/>
          <w:b/>
        </w:rPr>
        <w:t>Product</w:t>
      </w:r>
      <w:r w:rsidR="00092B2C" w:rsidRPr="002E06A6">
        <w:rPr>
          <w:rFonts w:cs="Arial"/>
          <w:b/>
        </w:rPr>
        <w:t xml:space="preserve"> / Service</w:t>
      </w:r>
      <w:r w:rsidRPr="002E06A6">
        <w:rPr>
          <w:rFonts w:cs="Arial"/>
          <w:b/>
        </w:rPr>
        <w:t>:</w:t>
      </w:r>
      <w:r w:rsidR="00FC4C5D" w:rsidRPr="002E06A6">
        <w:rPr>
          <w:rFonts w:cs="Arial"/>
          <w:b/>
        </w:rPr>
        <w:t xml:space="preserve"> </w:t>
      </w:r>
      <w:r w:rsidR="000C5E81" w:rsidRPr="002E06A6">
        <w:rPr>
          <w:rFonts w:cs="Arial"/>
        </w:rPr>
        <w:t>Blood &amp; Human Tissue</w:t>
      </w:r>
    </w:p>
    <w:p w:rsidR="001171E7" w:rsidRPr="002E06A6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2E06A6" w:rsidRPr="002E06A6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2E06A6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2E06A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2E06A6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2E06A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2E06A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2E06A6">
              <w:rPr>
                <w:rFonts w:cs="Arial"/>
                <w:b/>
              </w:rPr>
              <w:t>Positive Opportunities</w:t>
            </w:r>
          </w:p>
        </w:tc>
      </w:tr>
      <w:tr w:rsidR="002E06A6" w:rsidRPr="002E06A6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2E06A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2E06A6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E73451" w:rsidRPr="002E06A6" w:rsidRDefault="00E73451" w:rsidP="00E73451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170" w:hanging="215"/>
              <w:rPr>
                <w:rFonts w:cs="Arial"/>
              </w:rPr>
            </w:pPr>
            <w:r w:rsidRPr="002E06A6">
              <w:rPr>
                <w:rFonts w:cs="Arial"/>
              </w:rPr>
              <w:t>Energy use of storage</w:t>
            </w:r>
            <w:r w:rsidR="00C02FC7" w:rsidRPr="002E06A6">
              <w:rPr>
                <w:rFonts w:cs="Arial"/>
              </w:rPr>
              <w:t xml:space="preserve"> &amp; transit</w:t>
            </w:r>
            <w:r w:rsidRPr="002E06A6">
              <w:rPr>
                <w:rFonts w:cs="Arial"/>
              </w:rPr>
              <w:t xml:space="preserve"> equipment (carbon impact) e.g. refrigerators</w:t>
            </w:r>
            <w:r w:rsidR="00C02FC7" w:rsidRPr="002E06A6">
              <w:rPr>
                <w:rFonts w:cs="Arial"/>
              </w:rPr>
              <w:t xml:space="preserve"> (controlled environmental conditions)</w:t>
            </w:r>
          </w:p>
          <w:p w:rsidR="00E73451" w:rsidRPr="002E06A6" w:rsidRDefault="00E73451" w:rsidP="00E73451">
            <w:pPr>
              <w:pStyle w:val="ListParagraph"/>
              <w:spacing w:after="200" w:line="276" w:lineRule="auto"/>
              <w:ind w:left="170"/>
              <w:rPr>
                <w:rFonts w:cs="Arial"/>
                <w:sz w:val="8"/>
                <w:szCs w:val="8"/>
              </w:rPr>
            </w:pPr>
          </w:p>
          <w:p w:rsidR="00F9193E" w:rsidRPr="002E06A6" w:rsidRDefault="00C02FC7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E06A6">
              <w:rPr>
                <w:rFonts w:cs="Arial"/>
              </w:rPr>
              <w:t>Delivery v</w:t>
            </w:r>
            <w:r w:rsidR="00F9193E" w:rsidRPr="002E06A6">
              <w:rPr>
                <w:rFonts w:cs="Arial"/>
              </w:rPr>
              <w:t>ehicle fuel &amp; emissions (carbon impact)</w:t>
            </w:r>
            <w:r w:rsidR="00080494">
              <w:rPr>
                <w:rFonts w:cs="Arial"/>
              </w:rPr>
              <w:t xml:space="preserve"> – international supply chains</w:t>
            </w:r>
            <w:r w:rsidR="00F9193E" w:rsidRPr="002E06A6">
              <w:rPr>
                <w:rFonts w:cs="Arial"/>
              </w:rPr>
              <w:t xml:space="preserve"> </w:t>
            </w:r>
          </w:p>
          <w:p w:rsidR="00F9193E" w:rsidRPr="002E06A6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586079" w:rsidRPr="002E06A6" w:rsidRDefault="00586079" w:rsidP="00586079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E06A6">
              <w:rPr>
                <w:rFonts w:cs="Arial"/>
              </w:rPr>
              <w:t>Products may be hazardous by nature and result in hazardous waste (expensive to transport</w:t>
            </w:r>
            <w:r w:rsidR="00D87071" w:rsidRPr="002E06A6">
              <w:rPr>
                <w:rFonts w:cs="Arial"/>
              </w:rPr>
              <w:t>,</w:t>
            </w:r>
            <w:r w:rsidRPr="002E06A6">
              <w:rPr>
                <w:rFonts w:cs="Arial"/>
              </w:rPr>
              <w:t xml:space="preserve"> store</w:t>
            </w:r>
            <w:r w:rsidR="00D87071" w:rsidRPr="002E06A6">
              <w:rPr>
                <w:rFonts w:cs="Arial"/>
              </w:rPr>
              <w:t xml:space="preserve"> &amp; dispose of</w:t>
            </w:r>
            <w:r w:rsidRPr="002E06A6">
              <w:rPr>
                <w:rFonts w:cs="Arial"/>
              </w:rPr>
              <w:t>)</w:t>
            </w:r>
          </w:p>
          <w:p w:rsidR="00C153C4" w:rsidRPr="002E06A6" w:rsidRDefault="00C153C4" w:rsidP="00586079">
            <w:pPr>
              <w:pStyle w:val="ListParagraph"/>
              <w:ind w:left="17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2E06A6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55AA9" w:rsidRPr="002E06A6" w:rsidRDefault="00255AA9" w:rsidP="00255AA9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E06A6">
              <w:rPr>
                <w:rFonts w:cs="Arial"/>
              </w:rPr>
              <w:t>Computer modelling techniques in research may avoid use</w:t>
            </w:r>
          </w:p>
          <w:p w:rsidR="00E73451" w:rsidRPr="002E06A6" w:rsidRDefault="00E73451" w:rsidP="00E73451">
            <w:pPr>
              <w:pStyle w:val="ListParagraph"/>
              <w:spacing w:after="200" w:line="276" w:lineRule="auto"/>
              <w:ind w:left="176"/>
              <w:rPr>
                <w:rFonts w:cs="Arial"/>
                <w:sz w:val="8"/>
                <w:szCs w:val="8"/>
              </w:rPr>
            </w:pPr>
          </w:p>
          <w:p w:rsidR="00E73451" w:rsidRPr="002E06A6" w:rsidRDefault="00E73451" w:rsidP="00E7345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176" w:hanging="219"/>
              <w:rPr>
                <w:rFonts w:cs="Arial"/>
              </w:rPr>
            </w:pPr>
            <w:r w:rsidRPr="002E06A6">
              <w:rPr>
                <w:rFonts w:cs="Arial"/>
              </w:rPr>
              <w:t>Energy efficient storage</w:t>
            </w:r>
            <w:r w:rsidR="00C02FC7" w:rsidRPr="002E06A6">
              <w:rPr>
                <w:rFonts w:cs="Arial"/>
              </w:rPr>
              <w:t xml:space="preserve"> &amp; transit</w:t>
            </w:r>
            <w:r w:rsidRPr="002E06A6">
              <w:rPr>
                <w:rFonts w:cs="Arial"/>
              </w:rPr>
              <w:t xml:space="preserve"> equipment (e.g. EnergyStar)</w:t>
            </w:r>
          </w:p>
          <w:p w:rsidR="00C153C4" w:rsidRPr="002E06A6" w:rsidRDefault="00C153C4" w:rsidP="00C02FC7">
            <w:pPr>
              <w:ind w:left="176"/>
              <w:contextualSpacing/>
              <w:rPr>
                <w:rFonts w:cs="Arial"/>
              </w:rPr>
            </w:pPr>
          </w:p>
        </w:tc>
      </w:tr>
      <w:tr w:rsidR="002E06A6" w:rsidRPr="002E06A6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2E06A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2E06A6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2E06A6" w:rsidRPr="002E06A6" w:rsidRDefault="002E06A6" w:rsidP="002E06A6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E06A6">
              <w:rPr>
                <w:rFonts w:cs="Arial"/>
              </w:rPr>
              <w:t>Risks regarding legitimacy of source (due to need for anonymous samples)</w:t>
            </w:r>
          </w:p>
          <w:p w:rsidR="002E06A6" w:rsidRPr="002E06A6" w:rsidRDefault="002E06A6" w:rsidP="002E06A6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2E06A6" w:rsidRPr="002E06A6" w:rsidRDefault="002E06A6" w:rsidP="002E06A6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E06A6">
              <w:rPr>
                <w:rFonts w:cs="Arial"/>
              </w:rPr>
              <w:t>Ethical considerations regarding how samples are obtained (e.g. in exchange for payment outside of the UK)</w:t>
            </w:r>
          </w:p>
          <w:p w:rsidR="002E06A6" w:rsidRPr="002E06A6" w:rsidRDefault="002E06A6" w:rsidP="002E06A6">
            <w:pPr>
              <w:rPr>
                <w:rFonts w:cs="Arial"/>
                <w:sz w:val="8"/>
                <w:szCs w:val="8"/>
              </w:rPr>
            </w:pPr>
          </w:p>
          <w:p w:rsidR="002E06A6" w:rsidRPr="002E06A6" w:rsidRDefault="002E06A6" w:rsidP="002E06A6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E06A6">
              <w:rPr>
                <w:rFonts w:cs="Arial"/>
              </w:rPr>
              <w:t>International supply chains (potential for issues such as poor working conditions / health and safety breaches)</w:t>
            </w:r>
          </w:p>
          <w:p w:rsidR="002E06A6" w:rsidRPr="002E06A6" w:rsidRDefault="002E06A6" w:rsidP="002E06A6">
            <w:pPr>
              <w:rPr>
                <w:rFonts w:cs="Arial"/>
                <w:sz w:val="8"/>
                <w:szCs w:val="8"/>
              </w:rPr>
            </w:pPr>
          </w:p>
          <w:p w:rsidR="002E06A6" w:rsidRPr="002E06A6" w:rsidRDefault="002E06A6" w:rsidP="002E06A6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E06A6">
              <w:rPr>
                <w:rFonts w:cs="Arial"/>
              </w:rPr>
              <w:t>Risk of safety issues in related research trials (e.g. diseases carried in samples)</w:t>
            </w:r>
          </w:p>
          <w:p w:rsidR="00C153C4" w:rsidRPr="002E06A6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2E06A6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586079" w:rsidRPr="002E06A6" w:rsidRDefault="00586079" w:rsidP="00586079">
            <w:pPr>
              <w:numPr>
                <w:ilvl w:val="0"/>
                <w:numId w:val="4"/>
              </w:numPr>
              <w:ind w:left="175" w:hanging="175"/>
              <w:contextualSpacing/>
              <w:rPr>
                <w:rFonts w:cs="Arial"/>
              </w:rPr>
            </w:pPr>
            <w:r w:rsidRPr="002E06A6">
              <w:rPr>
                <w:rFonts w:cs="Arial"/>
              </w:rPr>
              <w:t>Potential benefit to society in identifying solutions to medical problems</w:t>
            </w:r>
          </w:p>
          <w:p w:rsidR="00586079" w:rsidRPr="002E06A6" w:rsidRDefault="00586079" w:rsidP="00586079">
            <w:pPr>
              <w:ind w:left="318" w:hanging="284"/>
              <w:contextualSpacing/>
              <w:rPr>
                <w:rFonts w:cs="Arial"/>
                <w:sz w:val="12"/>
                <w:szCs w:val="12"/>
              </w:rPr>
            </w:pPr>
          </w:p>
          <w:p w:rsidR="00C153C4" w:rsidRPr="002E06A6" w:rsidRDefault="008800E4" w:rsidP="008800E4">
            <w:pPr>
              <w:tabs>
                <w:tab w:val="left" w:pos="1352"/>
              </w:tabs>
              <w:ind w:left="318"/>
              <w:contextualSpacing/>
              <w:rPr>
                <w:rFonts w:cs="Arial"/>
              </w:rPr>
            </w:pPr>
            <w:r w:rsidRPr="002E06A6">
              <w:rPr>
                <w:rFonts w:cs="Arial"/>
              </w:rPr>
              <w:tab/>
            </w:r>
          </w:p>
        </w:tc>
      </w:tr>
      <w:tr w:rsidR="002E06A6" w:rsidRPr="002E06A6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2E06A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2E06A6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2E06A6" w:rsidRPr="002E06A6" w:rsidRDefault="002E06A6" w:rsidP="002E06A6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2E06A6">
              <w:rPr>
                <w:rFonts w:cs="Arial"/>
              </w:rPr>
              <w:t>Potential fines for non-compliance to relevant legislation</w:t>
            </w:r>
          </w:p>
          <w:p w:rsidR="002E06A6" w:rsidRPr="002E06A6" w:rsidRDefault="002E06A6" w:rsidP="002E06A6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2E06A6" w:rsidRPr="002E06A6" w:rsidRDefault="002E06A6" w:rsidP="002E06A6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2E06A6">
              <w:rPr>
                <w:rFonts w:cs="Arial"/>
              </w:rPr>
              <w:t>Specialist facilities and staff required to store and handle samples</w:t>
            </w:r>
          </w:p>
          <w:p w:rsidR="00C153C4" w:rsidRPr="002E06A6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2E06A6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2E06A6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2E06A6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E06A6" w:rsidRPr="002E06A6" w:rsidRDefault="002E06A6" w:rsidP="002E06A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E06A6">
              <w:rPr>
                <w:rFonts w:cs="Arial"/>
              </w:rPr>
              <w:t>Computer modelling techniques in research may avoid use</w:t>
            </w:r>
          </w:p>
          <w:p w:rsidR="00501A29" w:rsidRPr="002E06A6" w:rsidRDefault="00501A29" w:rsidP="00501A29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501A29" w:rsidRPr="002E06A6" w:rsidRDefault="00501A29" w:rsidP="00E35EAD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:rsidR="00B8589F" w:rsidRPr="007314C8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7314C8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1F1099" w:rsidRPr="007314C8" w:rsidRDefault="001F1099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Pr="007314C8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Pr="007314C8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2E06A6" w:rsidRDefault="002E06A6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2E06A6" w:rsidRDefault="002E06A6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2E06A6" w:rsidRDefault="002E06A6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2E06A6" w:rsidRDefault="002E06A6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2E06A6" w:rsidRDefault="002E06A6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2E06A6" w:rsidRDefault="002E06A6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2E06A6" w:rsidRDefault="002E06A6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2E06A6" w:rsidRPr="007314C8" w:rsidRDefault="002E06A6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Pr="007314C8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F5CB6" w:rsidRPr="007314C8" w:rsidRDefault="00B7167C">
      <w:pPr>
        <w:spacing w:after="0"/>
        <w:ind w:left="-142" w:right="-188"/>
        <w:rPr>
          <w:sz w:val="18"/>
          <w:szCs w:val="18"/>
        </w:rPr>
      </w:pPr>
      <w:r w:rsidRPr="007314C8">
        <w:rPr>
          <w:rFonts w:cs="Arial"/>
          <w:b/>
          <w:sz w:val="18"/>
          <w:szCs w:val="18"/>
        </w:rPr>
        <w:t xml:space="preserve">RELATED </w:t>
      </w:r>
      <w:r w:rsidR="007B6088" w:rsidRPr="007314C8">
        <w:rPr>
          <w:rFonts w:cs="Arial"/>
          <w:b/>
          <w:sz w:val="18"/>
          <w:szCs w:val="18"/>
        </w:rPr>
        <w:t xml:space="preserve">PROC HE: </w:t>
      </w:r>
      <w:r w:rsidR="00E26861" w:rsidRPr="007314C8">
        <w:rPr>
          <w:rFonts w:cs="Arial"/>
          <w:sz w:val="18"/>
          <w:szCs w:val="18"/>
        </w:rPr>
        <w:t>L</w:t>
      </w:r>
      <w:r w:rsidR="000C5E81">
        <w:rPr>
          <w:rFonts w:cs="Arial"/>
          <w:sz w:val="18"/>
          <w:szCs w:val="18"/>
        </w:rPr>
        <w:t>E</w:t>
      </w:r>
    </w:p>
    <w:sectPr w:rsidR="009F5CB6" w:rsidRPr="007314C8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EC4C7C">
      <w:t>1.0</w:t>
    </w:r>
    <w:r>
      <w:tab/>
    </w:r>
    <w:r w:rsidR="000C5E81">
      <w:t>Blood &amp; Human Tissue</w:t>
    </w:r>
    <w:r>
      <w:tab/>
    </w:r>
    <w:r w:rsidR="00EC4C7C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38E89E14"/>
    <w:lvl w:ilvl="0" w:tplc="E1A41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5BA6"/>
    <w:rsid w:val="00036FC7"/>
    <w:rsid w:val="00041F00"/>
    <w:rsid w:val="00042A64"/>
    <w:rsid w:val="00045B05"/>
    <w:rsid w:val="000469E3"/>
    <w:rsid w:val="000501F5"/>
    <w:rsid w:val="00067507"/>
    <w:rsid w:val="00080494"/>
    <w:rsid w:val="00087EA9"/>
    <w:rsid w:val="00092B2C"/>
    <w:rsid w:val="000A035D"/>
    <w:rsid w:val="000A2776"/>
    <w:rsid w:val="000C5E81"/>
    <w:rsid w:val="000D6F79"/>
    <w:rsid w:val="000E1D57"/>
    <w:rsid w:val="000F4F4B"/>
    <w:rsid w:val="001022BF"/>
    <w:rsid w:val="001171E7"/>
    <w:rsid w:val="001273EB"/>
    <w:rsid w:val="00135063"/>
    <w:rsid w:val="00152159"/>
    <w:rsid w:val="00173F24"/>
    <w:rsid w:val="001779CE"/>
    <w:rsid w:val="00182BFD"/>
    <w:rsid w:val="00186F1B"/>
    <w:rsid w:val="001877C5"/>
    <w:rsid w:val="001B06AD"/>
    <w:rsid w:val="001B2D72"/>
    <w:rsid w:val="001B6228"/>
    <w:rsid w:val="001C0454"/>
    <w:rsid w:val="001D5DF9"/>
    <w:rsid w:val="001D7E4A"/>
    <w:rsid w:val="001F1099"/>
    <w:rsid w:val="002200AF"/>
    <w:rsid w:val="0023350B"/>
    <w:rsid w:val="00241671"/>
    <w:rsid w:val="002427F1"/>
    <w:rsid w:val="002467F6"/>
    <w:rsid w:val="00255AA9"/>
    <w:rsid w:val="002619D4"/>
    <w:rsid w:val="00267964"/>
    <w:rsid w:val="00276018"/>
    <w:rsid w:val="002814A6"/>
    <w:rsid w:val="00281FC7"/>
    <w:rsid w:val="00283DB8"/>
    <w:rsid w:val="002923FC"/>
    <w:rsid w:val="002A733E"/>
    <w:rsid w:val="002C01D3"/>
    <w:rsid w:val="002D2E73"/>
    <w:rsid w:val="002E06A6"/>
    <w:rsid w:val="002E2A17"/>
    <w:rsid w:val="002E5EA8"/>
    <w:rsid w:val="002E7EFD"/>
    <w:rsid w:val="00300349"/>
    <w:rsid w:val="00303946"/>
    <w:rsid w:val="00312B5E"/>
    <w:rsid w:val="00325EDB"/>
    <w:rsid w:val="00335ACB"/>
    <w:rsid w:val="0034058B"/>
    <w:rsid w:val="00342702"/>
    <w:rsid w:val="00342E4D"/>
    <w:rsid w:val="00347FB0"/>
    <w:rsid w:val="00364044"/>
    <w:rsid w:val="003810E5"/>
    <w:rsid w:val="003820B3"/>
    <w:rsid w:val="00390403"/>
    <w:rsid w:val="00397D83"/>
    <w:rsid w:val="003A51A9"/>
    <w:rsid w:val="003B234A"/>
    <w:rsid w:val="003C250B"/>
    <w:rsid w:val="003C40B5"/>
    <w:rsid w:val="003E086F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86079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1806"/>
    <w:rsid w:val="00643C78"/>
    <w:rsid w:val="00643FA9"/>
    <w:rsid w:val="00661C09"/>
    <w:rsid w:val="006648F4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14F19"/>
    <w:rsid w:val="007314C8"/>
    <w:rsid w:val="00733C54"/>
    <w:rsid w:val="00773DCF"/>
    <w:rsid w:val="007751BA"/>
    <w:rsid w:val="00782388"/>
    <w:rsid w:val="007B361C"/>
    <w:rsid w:val="007B6088"/>
    <w:rsid w:val="007C11B5"/>
    <w:rsid w:val="007E4883"/>
    <w:rsid w:val="007F5BB1"/>
    <w:rsid w:val="00801823"/>
    <w:rsid w:val="00803744"/>
    <w:rsid w:val="00806893"/>
    <w:rsid w:val="00806FB8"/>
    <w:rsid w:val="0080707B"/>
    <w:rsid w:val="00813D6D"/>
    <w:rsid w:val="00817800"/>
    <w:rsid w:val="00830A7A"/>
    <w:rsid w:val="00840DF2"/>
    <w:rsid w:val="00842151"/>
    <w:rsid w:val="008516AE"/>
    <w:rsid w:val="00852E1F"/>
    <w:rsid w:val="0087321E"/>
    <w:rsid w:val="008800E4"/>
    <w:rsid w:val="008848B8"/>
    <w:rsid w:val="0089270E"/>
    <w:rsid w:val="008928A0"/>
    <w:rsid w:val="008A17D8"/>
    <w:rsid w:val="008A1DFC"/>
    <w:rsid w:val="008A1FCE"/>
    <w:rsid w:val="008A4267"/>
    <w:rsid w:val="008A5DFC"/>
    <w:rsid w:val="008B03A9"/>
    <w:rsid w:val="008B2624"/>
    <w:rsid w:val="008B32EF"/>
    <w:rsid w:val="008E1CD8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55465"/>
    <w:rsid w:val="009610EF"/>
    <w:rsid w:val="00971F98"/>
    <w:rsid w:val="00972CA4"/>
    <w:rsid w:val="0098017F"/>
    <w:rsid w:val="00980D87"/>
    <w:rsid w:val="00986F9F"/>
    <w:rsid w:val="009A1CA3"/>
    <w:rsid w:val="009C6753"/>
    <w:rsid w:val="009F5CB6"/>
    <w:rsid w:val="00A04C7E"/>
    <w:rsid w:val="00A111AA"/>
    <w:rsid w:val="00A21761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4A62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86DDB"/>
    <w:rsid w:val="00B90DC6"/>
    <w:rsid w:val="00BA39DD"/>
    <w:rsid w:val="00BA613D"/>
    <w:rsid w:val="00BA65EC"/>
    <w:rsid w:val="00BC3DC2"/>
    <w:rsid w:val="00BC68B5"/>
    <w:rsid w:val="00BD141F"/>
    <w:rsid w:val="00BD3942"/>
    <w:rsid w:val="00BE071E"/>
    <w:rsid w:val="00BE0E36"/>
    <w:rsid w:val="00C02FC7"/>
    <w:rsid w:val="00C07BF9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20974"/>
    <w:rsid w:val="00D47A43"/>
    <w:rsid w:val="00D537B1"/>
    <w:rsid w:val="00D7167E"/>
    <w:rsid w:val="00D7504A"/>
    <w:rsid w:val="00D8516D"/>
    <w:rsid w:val="00D87071"/>
    <w:rsid w:val="00D95F7A"/>
    <w:rsid w:val="00DA518B"/>
    <w:rsid w:val="00DA5C66"/>
    <w:rsid w:val="00DB05DF"/>
    <w:rsid w:val="00DC264E"/>
    <w:rsid w:val="00DC48CD"/>
    <w:rsid w:val="00DD6284"/>
    <w:rsid w:val="00DE6EF9"/>
    <w:rsid w:val="00E12CD8"/>
    <w:rsid w:val="00E13C61"/>
    <w:rsid w:val="00E16C8A"/>
    <w:rsid w:val="00E23AAD"/>
    <w:rsid w:val="00E26861"/>
    <w:rsid w:val="00E331BF"/>
    <w:rsid w:val="00E357FE"/>
    <w:rsid w:val="00E35EAD"/>
    <w:rsid w:val="00E435E5"/>
    <w:rsid w:val="00E44DE6"/>
    <w:rsid w:val="00E55B01"/>
    <w:rsid w:val="00E57713"/>
    <w:rsid w:val="00E618D2"/>
    <w:rsid w:val="00E73451"/>
    <w:rsid w:val="00E742DC"/>
    <w:rsid w:val="00EA2BBD"/>
    <w:rsid w:val="00EC25E5"/>
    <w:rsid w:val="00EC4C7C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2212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951E-A9BE-42B9-B94B-7B13DC3F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328</cp:revision>
  <cp:lastPrinted>2015-09-17T14:40:00Z</cp:lastPrinted>
  <dcterms:created xsi:type="dcterms:W3CDTF">2015-09-10T08:52:00Z</dcterms:created>
  <dcterms:modified xsi:type="dcterms:W3CDTF">2016-05-03T13:29:00Z</dcterms:modified>
</cp:coreProperties>
</file>